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0D" w:rsidRPr="00020F1C" w:rsidRDefault="00BF7C9A" w:rsidP="00DF5A0D">
      <w:pPr>
        <w:pStyle w:val="InternalExternal"/>
        <w:framePr w:wrap="around"/>
        <w:rPr>
          <w:color w:val="000000" w:themeColor="text1"/>
        </w:rPr>
      </w:pPr>
      <w:bookmarkStart w:id="0" w:name="_GoBack"/>
      <w:bookmarkEnd w:id="0"/>
      <w:r w:rsidRPr="00020F1C">
        <w:rPr>
          <w:rStyle w:val="Classification"/>
          <w:color w:val="000000" w:themeColor="text1"/>
        </w:rPr>
        <w:t>unlassified</w:t>
      </w:r>
      <w:r w:rsidR="00DF5A0D" w:rsidRPr="00020F1C">
        <w:rPr>
          <w:rStyle w:val="Classification"/>
          <w:color w:val="000000" w:themeColor="text1"/>
        </w:rPr>
        <w:t xml:space="preserve"> </w:t>
      </w:r>
      <w:sdt>
        <w:sdtPr>
          <w:rPr>
            <w:color w:val="000000" w:themeColor="text1"/>
          </w:rPr>
          <w:alias w:val="Internal/External"/>
          <w:tag w:val="Internal/External"/>
          <w:id w:val="-193616095"/>
          <w:placeholder>
            <w:docPart w:val="EEF19DD97485438C9712327C2B24AFD2"/>
          </w:placeholder>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Pr="00020F1C">
            <w:rPr>
              <w:color w:val="000000" w:themeColor="text1"/>
            </w:rPr>
            <w:t>external</w:t>
          </w:r>
        </w:sdtContent>
      </w:sdt>
      <w:r w:rsidR="00DF5A0D" w:rsidRPr="00020F1C">
        <w:rPr>
          <w:color w:val="000000" w:themeColor="text1"/>
        </w:rPr>
        <w:t xml:space="preserve"> </w:t>
      </w:r>
    </w:p>
    <w:p w:rsidR="00380CB9" w:rsidRPr="00020F1C" w:rsidRDefault="00356801" w:rsidP="00BF7C9A">
      <w:pPr>
        <w:pStyle w:val="Heading1"/>
        <w:framePr w:h="1412" w:hRule="exact" w:wrap="notBeside" w:y="-1142"/>
        <w:rPr>
          <w:color w:val="000000" w:themeColor="text1"/>
        </w:rPr>
      </w:pPr>
      <w:r w:rsidRPr="00020F1C">
        <w:rPr>
          <w:color w:val="000000" w:themeColor="text1"/>
        </w:rPr>
        <w:t>Approved</w:t>
      </w:r>
      <w:r w:rsidR="00BF7C9A" w:rsidRPr="00020F1C">
        <w:rPr>
          <w:color w:val="000000" w:themeColor="text1"/>
        </w:rPr>
        <w:t xml:space="preserve"> </w:t>
      </w:r>
      <w:r w:rsidRPr="00020F1C">
        <w:rPr>
          <w:color w:val="000000" w:themeColor="text1"/>
        </w:rPr>
        <w:t>q</w:t>
      </w:r>
      <w:r w:rsidR="00BF7C9A" w:rsidRPr="00020F1C">
        <w:rPr>
          <w:color w:val="000000" w:themeColor="text1"/>
        </w:rPr>
        <w:t xml:space="preserve">uoting form </w:t>
      </w:r>
      <w:r w:rsidRPr="00020F1C">
        <w:rPr>
          <w:color w:val="000000" w:themeColor="text1"/>
        </w:rPr>
        <w:t>templates</w:t>
      </w:r>
    </w:p>
    <w:p w:rsidR="00BF7C9A" w:rsidRPr="00020F1C" w:rsidRDefault="00BF7C9A" w:rsidP="00BF7C9A">
      <w:pPr>
        <w:pStyle w:val="Heading2"/>
        <w:rPr>
          <w:rStyle w:val="StyleBold"/>
          <w:b w:val="0"/>
          <w:color w:val="000000" w:themeColor="text1"/>
          <w:szCs w:val="22"/>
        </w:rPr>
      </w:pPr>
      <w:r w:rsidRPr="00020F1C">
        <w:rPr>
          <w:rStyle w:val="StyleBold"/>
          <w:b w:val="0"/>
          <w:color w:val="000000" w:themeColor="text1"/>
          <w:szCs w:val="22"/>
        </w:rPr>
        <w:t>One-off quote</w:t>
      </w:r>
    </w:p>
    <w:p w:rsidR="00BF7C9A" w:rsidRPr="00020F1C" w:rsidRDefault="00BF7C9A" w:rsidP="00BF7C9A">
      <w:pPr>
        <w:rPr>
          <w:rStyle w:val="StyleBold"/>
          <w:szCs w:val="22"/>
        </w:rPr>
      </w:pPr>
    </w:p>
    <w:p w:rsidR="00BF7C9A" w:rsidRPr="00020F1C" w:rsidRDefault="00BF7C9A" w:rsidP="00BF7C9A">
      <w:pPr>
        <w:rPr>
          <w:rStyle w:val="StyleBoldItalic"/>
          <w:szCs w:val="22"/>
        </w:rPr>
      </w:pPr>
      <w:r w:rsidRPr="00020F1C">
        <w:rPr>
          <w:rStyle w:val="StyleBold"/>
          <w:szCs w:val="22"/>
        </w:rPr>
        <w:t>Quotation under the</w:t>
      </w:r>
      <w:r w:rsidRPr="00020F1C">
        <w:rPr>
          <w:szCs w:val="22"/>
        </w:rPr>
        <w:t xml:space="preserve"> </w:t>
      </w:r>
      <w:r w:rsidRPr="00020F1C">
        <w:rPr>
          <w:rStyle w:val="StyleBoldItalic"/>
          <w:szCs w:val="22"/>
        </w:rPr>
        <w:t>A New Tax System (</w:t>
      </w:r>
      <w:r w:rsidR="00CB491D">
        <w:rPr>
          <w:rStyle w:val="StyleBoldItalic"/>
          <w:szCs w:val="22"/>
        </w:rPr>
        <w:t>Wine Equalisation Tax) Act 1999</w:t>
      </w:r>
    </w:p>
    <w:p w:rsidR="00BF7C9A" w:rsidRPr="00020F1C" w:rsidRDefault="00BF7C9A" w:rsidP="00BF7C9A">
      <w:pPr>
        <w:rPr>
          <w:rStyle w:val="StyleBoldItalic"/>
          <w:i w:val="0"/>
          <w:iCs w:val="0"/>
          <w:szCs w:val="22"/>
        </w:rPr>
      </w:pPr>
    </w:p>
    <w:tbl>
      <w:tblPr>
        <w:tblStyle w:val="Tablewithborder"/>
        <w:tblW w:w="0" w:type="auto"/>
        <w:tblLook w:val="04A0" w:firstRow="1" w:lastRow="0" w:firstColumn="1" w:lastColumn="0" w:noHBand="0" w:noVBand="1"/>
        <w:tblCaption w:val="Table to quote Australian Business Number"/>
        <w:tblDescription w:val="The entity named below hereby quotes Australian business number (insert number)"/>
      </w:tblPr>
      <w:tblGrid>
        <w:gridCol w:w="4928"/>
        <w:gridCol w:w="4314"/>
      </w:tblGrid>
      <w:tr w:rsidR="00020F1C" w:rsidRPr="00020F1C" w:rsidTr="00CB79D9">
        <w:tc>
          <w:tcPr>
            <w:tcW w:w="4928" w:type="dxa"/>
          </w:tcPr>
          <w:p w:rsidR="00BF7C9A" w:rsidRPr="00020F1C" w:rsidRDefault="00BF7C9A" w:rsidP="00BF7C9A">
            <w:pPr>
              <w:pStyle w:val="Tabletext"/>
            </w:pPr>
            <w:r w:rsidRPr="00020F1C">
              <w:t>The entity named below hereby quotes Australian business number:</w:t>
            </w:r>
          </w:p>
        </w:tc>
        <w:tc>
          <w:tcPr>
            <w:tcW w:w="4314" w:type="dxa"/>
          </w:tcPr>
          <w:p w:rsidR="00BF7C9A" w:rsidRPr="00020F1C" w:rsidRDefault="00BF7C9A" w:rsidP="00BF7C9A">
            <w:pPr>
              <w:pStyle w:val="Tabletext"/>
            </w:pPr>
            <w:r w:rsidRPr="00020F1C">
              <w:t>(insert number)</w:t>
            </w:r>
          </w:p>
        </w:tc>
      </w:tr>
    </w:tbl>
    <w:p w:rsidR="00BF7C9A" w:rsidRPr="00020F1C" w:rsidRDefault="00BF7C9A" w:rsidP="00BF7C9A">
      <w:r w:rsidRPr="00020F1C">
        <w:t>The entity hereby notifies you that it:</w:t>
      </w:r>
    </w:p>
    <w:p w:rsidR="00BF7C9A" w:rsidRPr="00020F1C" w:rsidRDefault="00BF7C9A" w:rsidP="00BF7C9A">
      <w:pPr>
        <w:pStyle w:val="ListParagraph"/>
        <w:numPr>
          <w:ilvl w:val="0"/>
          <w:numId w:val="25"/>
        </w:numPr>
        <w:spacing w:after="200" w:line="480" w:lineRule="auto"/>
        <w:ind w:left="714" w:hanging="357"/>
        <w:rPr>
          <w:color w:val="000000" w:themeColor="text1"/>
          <w:szCs w:val="22"/>
        </w:rPr>
      </w:pPr>
      <w:r w:rsidRPr="00020F1C">
        <w:rPr>
          <w:color w:val="000000" w:themeColor="text1"/>
          <w:szCs w:val="22"/>
        </w:rPr>
        <w:t>intends to have a taxable dealing with the wine</w:t>
      </w:r>
    </w:p>
    <w:p w:rsidR="00BF7C9A" w:rsidRPr="00020F1C" w:rsidRDefault="00BF7C9A" w:rsidP="00BF7C9A">
      <w:pPr>
        <w:pStyle w:val="ListParagraph"/>
        <w:numPr>
          <w:ilvl w:val="0"/>
          <w:numId w:val="25"/>
        </w:numPr>
        <w:spacing w:before="0"/>
        <w:ind w:left="714" w:hanging="357"/>
        <w:rPr>
          <w:color w:val="000000" w:themeColor="text1"/>
          <w:szCs w:val="22"/>
        </w:rPr>
      </w:pPr>
      <w:r w:rsidRPr="00020F1C">
        <w:rPr>
          <w:color w:val="000000" w:themeColor="text1"/>
          <w:szCs w:val="22"/>
        </w:rPr>
        <w:t>intends to</w:t>
      </w:r>
    </w:p>
    <w:p w:rsidR="00BF7C9A" w:rsidRPr="00020F1C" w:rsidRDefault="00BF7C9A" w:rsidP="00BF7C9A">
      <w:pPr>
        <w:pStyle w:val="Bulletedlist1"/>
        <w:ind w:left="1134"/>
      </w:pPr>
      <w:r w:rsidRPr="00020F1C">
        <w:t>use the wine as an input into manufacture or other treatment or processing, or</w:t>
      </w:r>
    </w:p>
    <w:p w:rsidR="00BF7C9A" w:rsidRPr="00020F1C" w:rsidRDefault="00BF7C9A" w:rsidP="00BF7C9A">
      <w:pPr>
        <w:pStyle w:val="Bulletedlist1"/>
        <w:ind w:left="1134"/>
      </w:pPr>
      <w:r w:rsidRPr="00020F1C">
        <w:t>make a GST-free supply of the wine, or</w:t>
      </w:r>
    </w:p>
    <w:p w:rsidR="00BF7C9A" w:rsidRPr="00020F1C" w:rsidRDefault="00BF7C9A" w:rsidP="00BF7C9A">
      <w:pPr>
        <w:pStyle w:val="Bulletedlist1"/>
        <w:ind w:left="1134"/>
      </w:pPr>
      <w:r w:rsidRPr="00020F1C">
        <w:t>sell the wine to an entity quoting its Australian Business Number</w:t>
      </w:r>
    </w:p>
    <w:p w:rsidR="009C6762" w:rsidRDefault="009C6762" w:rsidP="009C6762">
      <w:pPr>
        <w:pStyle w:val="Bulletedlist1"/>
        <w:numPr>
          <w:ilvl w:val="0"/>
          <w:numId w:val="0"/>
        </w:numPr>
        <w:ind w:left="284" w:hanging="284"/>
        <w:rPr>
          <w:b/>
        </w:rPr>
      </w:pPr>
    </w:p>
    <w:p w:rsidR="009C6762" w:rsidRDefault="009C6762" w:rsidP="009C6762">
      <w:pPr>
        <w:pStyle w:val="Bulletedlist1"/>
        <w:numPr>
          <w:ilvl w:val="0"/>
          <w:numId w:val="0"/>
        </w:numPr>
      </w:pPr>
      <w:r w:rsidRPr="00020F1C">
        <w:rPr>
          <w:b/>
        </w:rPr>
        <w:t>Note:</w:t>
      </w:r>
      <w:r w:rsidRPr="00020F1C">
        <w:t xml:space="preserve"> </w:t>
      </w:r>
      <w:r>
        <w:t>If the entity is purchasing the wine from a wine producer it must indicate which of the above is applicable to it by placing a cross in the relevant box. Only one box should be completed.</w:t>
      </w:r>
    </w:p>
    <w:p w:rsidR="00BF7C9A" w:rsidRPr="00020F1C" w:rsidRDefault="00BF7C9A" w:rsidP="00BF7C9A">
      <w:pPr>
        <w:pStyle w:val="Bulletedlist1"/>
        <w:numPr>
          <w:ilvl w:val="0"/>
          <w:numId w:val="0"/>
        </w:numPr>
        <w:ind w:left="851"/>
        <w:rPr>
          <w:szCs w:val="22"/>
        </w:rPr>
      </w:pPr>
      <w:r w:rsidRPr="00020F1C">
        <w:rPr>
          <w:szCs w:val="22"/>
        </w:rPr>
        <w:t xml:space="preserve"> </w:t>
      </w:r>
    </w:p>
    <w:tbl>
      <w:tblPr>
        <w:tblStyle w:val="Tablewithborder"/>
        <w:tblW w:w="0" w:type="auto"/>
        <w:tblLook w:val="04A0" w:firstRow="1" w:lastRow="0" w:firstColumn="1" w:lastColumn="0" w:noHBand="0" w:noVBand="1"/>
        <w:tblCaption w:val="Table to provide the information required for quoting"/>
        <w:tblDescription w:val="Information about the entity quoting and the entity to whom the quote is made"/>
      </w:tblPr>
      <w:tblGrid>
        <w:gridCol w:w="4928"/>
        <w:gridCol w:w="4314"/>
      </w:tblGrid>
      <w:tr w:rsidR="00020F1C" w:rsidRPr="00020F1C" w:rsidTr="00CB79D9">
        <w:tc>
          <w:tcPr>
            <w:tcW w:w="4928" w:type="dxa"/>
          </w:tcPr>
          <w:p w:rsidR="00BF7C9A" w:rsidRPr="00020F1C" w:rsidRDefault="00BF7C9A" w:rsidP="00BF7C9A">
            <w:pPr>
              <w:pStyle w:val="Tabletext"/>
            </w:pPr>
            <w:r w:rsidRPr="00020F1C">
              <w:t>Name of entity to whom quote is made</w:t>
            </w:r>
          </w:p>
        </w:tc>
        <w:tc>
          <w:tcPr>
            <w:tcW w:w="4314" w:type="dxa"/>
          </w:tcPr>
          <w:p w:rsidR="00BF7C9A" w:rsidRPr="00020F1C" w:rsidRDefault="00BF7C9A" w:rsidP="00BF7C9A">
            <w:pPr>
              <w:pStyle w:val="Tabletext"/>
            </w:pPr>
            <w:r w:rsidRPr="00020F1C">
              <w:t> </w:t>
            </w:r>
          </w:p>
        </w:tc>
      </w:tr>
      <w:tr w:rsidR="00020F1C" w:rsidRPr="00020F1C" w:rsidTr="00CB79D9">
        <w:tc>
          <w:tcPr>
            <w:tcW w:w="4928" w:type="dxa"/>
          </w:tcPr>
          <w:p w:rsidR="00BF7C9A" w:rsidRPr="00020F1C" w:rsidRDefault="00BF7C9A" w:rsidP="00BF7C9A">
            <w:pPr>
              <w:pStyle w:val="Tabletext"/>
            </w:pPr>
            <w:r w:rsidRPr="00020F1C">
              <w:t>Australian Business Number of entity to whom the quote is made</w:t>
            </w:r>
          </w:p>
        </w:tc>
        <w:tc>
          <w:tcPr>
            <w:tcW w:w="4314" w:type="dxa"/>
          </w:tcPr>
          <w:p w:rsidR="00BF7C9A" w:rsidRPr="00020F1C" w:rsidRDefault="00BF7C9A" w:rsidP="00BF7C9A">
            <w:pPr>
              <w:pStyle w:val="Tabletext"/>
            </w:pPr>
            <w:r w:rsidRPr="00020F1C">
              <w:t> </w:t>
            </w:r>
          </w:p>
        </w:tc>
      </w:tr>
      <w:tr w:rsidR="00020F1C" w:rsidRPr="00020F1C" w:rsidTr="00CB79D9">
        <w:tc>
          <w:tcPr>
            <w:tcW w:w="4928" w:type="dxa"/>
          </w:tcPr>
          <w:p w:rsidR="00BF7C9A" w:rsidRPr="00020F1C" w:rsidRDefault="00BF7C9A" w:rsidP="00BF7C9A">
            <w:pPr>
              <w:pStyle w:val="Tabletext"/>
            </w:pPr>
            <w:r w:rsidRPr="00020F1C">
              <w:t>Name of entity quoting</w:t>
            </w:r>
          </w:p>
        </w:tc>
        <w:tc>
          <w:tcPr>
            <w:tcW w:w="4314" w:type="dxa"/>
          </w:tcPr>
          <w:p w:rsidR="00BF7C9A" w:rsidRPr="00020F1C" w:rsidRDefault="00BF7C9A" w:rsidP="00BF7C9A">
            <w:pPr>
              <w:pStyle w:val="Tabletext"/>
            </w:pPr>
            <w:r w:rsidRPr="00020F1C">
              <w:t> </w:t>
            </w:r>
          </w:p>
        </w:tc>
      </w:tr>
      <w:tr w:rsidR="00020F1C" w:rsidRPr="00020F1C" w:rsidTr="00CB79D9">
        <w:tc>
          <w:tcPr>
            <w:tcW w:w="4928" w:type="dxa"/>
          </w:tcPr>
          <w:p w:rsidR="00BF7C9A" w:rsidRPr="00020F1C" w:rsidRDefault="00BF7C9A" w:rsidP="00BF7C9A">
            <w:pPr>
              <w:pStyle w:val="Tabletext"/>
            </w:pPr>
            <w:r w:rsidRPr="00020F1C">
              <w:t>Name of individual authorised to quote</w:t>
            </w:r>
          </w:p>
        </w:tc>
        <w:tc>
          <w:tcPr>
            <w:tcW w:w="4314" w:type="dxa"/>
          </w:tcPr>
          <w:p w:rsidR="00BF7C9A" w:rsidRPr="00020F1C" w:rsidRDefault="00BF7C9A" w:rsidP="00BF7C9A">
            <w:pPr>
              <w:pStyle w:val="Tabletext"/>
            </w:pPr>
            <w:r w:rsidRPr="00020F1C">
              <w:t> </w:t>
            </w:r>
          </w:p>
        </w:tc>
      </w:tr>
      <w:tr w:rsidR="00020F1C" w:rsidRPr="00020F1C" w:rsidTr="00CB79D9">
        <w:tc>
          <w:tcPr>
            <w:tcW w:w="4928" w:type="dxa"/>
          </w:tcPr>
          <w:p w:rsidR="00BF7C9A" w:rsidRPr="00020F1C" w:rsidRDefault="00BF7C9A" w:rsidP="00BF7C9A">
            <w:pPr>
              <w:pStyle w:val="Tabletext"/>
            </w:pPr>
            <w:r w:rsidRPr="00020F1C">
              <w:t>Signature of individual authorised to quote</w:t>
            </w:r>
          </w:p>
        </w:tc>
        <w:tc>
          <w:tcPr>
            <w:tcW w:w="4314" w:type="dxa"/>
          </w:tcPr>
          <w:p w:rsidR="00BF7C9A" w:rsidRPr="00020F1C" w:rsidRDefault="00BF7C9A" w:rsidP="00BF7C9A">
            <w:pPr>
              <w:pStyle w:val="Tabletext"/>
            </w:pPr>
            <w:r w:rsidRPr="00020F1C">
              <w:t> </w:t>
            </w:r>
          </w:p>
        </w:tc>
      </w:tr>
      <w:tr w:rsidR="00020F1C" w:rsidRPr="00020F1C" w:rsidTr="00CB79D9">
        <w:tc>
          <w:tcPr>
            <w:tcW w:w="4928" w:type="dxa"/>
          </w:tcPr>
          <w:p w:rsidR="00BF7C9A" w:rsidRPr="00020F1C" w:rsidRDefault="00BF7C9A" w:rsidP="00BF7C9A">
            <w:pPr>
              <w:pStyle w:val="Tabletext"/>
            </w:pPr>
            <w:r w:rsidRPr="00020F1C">
              <w:t>Date</w:t>
            </w:r>
          </w:p>
        </w:tc>
        <w:tc>
          <w:tcPr>
            <w:tcW w:w="4314" w:type="dxa"/>
          </w:tcPr>
          <w:p w:rsidR="00BF7C9A" w:rsidRPr="00020F1C" w:rsidRDefault="00BF7C9A" w:rsidP="00BF7C9A">
            <w:pPr>
              <w:pStyle w:val="Tabletext"/>
            </w:pPr>
            <w:r w:rsidRPr="00020F1C">
              <w:t> </w:t>
            </w:r>
          </w:p>
        </w:tc>
      </w:tr>
    </w:tbl>
    <w:p w:rsidR="00BF7C9A" w:rsidRPr="00020F1C" w:rsidRDefault="00BF7C9A" w:rsidP="00BF7C9A">
      <w:pPr>
        <w:rPr>
          <w:szCs w:val="22"/>
        </w:rPr>
        <w:sectPr w:rsidR="00BF7C9A" w:rsidRPr="00020F1C" w:rsidSect="00BF7C9A">
          <w:headerReference w:type="even" r:id="rId10"/>
          <w:headerReference w:type="default" r:id="rId11"/>
          <w:footerReference w:type="even" r:id="rId12"/>
          <w:footerReference w:type="default" r:id="rId13"/>
          <w:headerReference w:type="first" r:id="rId14"/>
          <w:footerReference w:type="first" r:id="rId15"/>
          <w:pgSz w:w="11906" w:h="16838"/>
          <w:pgMar w:top="2269" w:right="1440" w:bottom="1440" w:left="1440" w:header="708" w:footer="708" w:gutter="0"/>
          <w:cols w:space="708"/>
          <w:docGrid w:linePitch="360"/>
        </w:sectPr>
      </w:pPr>
    </w:p>
    <w:p w:rsidR="00BF7C9A" w:rsidRPr="00020F1C" w:rsidRDefault="00BF7C9A" w:rsidP="00BF7C9A">
      <w:pPr>
        <w:pStyle w:val="Heading2"/>
        <w:rPr>
          <w:color w:val="000000" w:themeColor="text1"/>
        </w:rPr>
      </w:pPr>
      <w:r w:rsidRPr="00020F1C">
        <w:rPr>
          <w:color w:val="000000" w:themeColor="text1"/>
        </w:rPr>
        <w:lastRenderedPageBreak/>
        <w:t>Periodic Quote</w:t>
      </w:r>
    </w:p>
    <w:p w:rsidR="00BF7C9A" w:rsidRPr="00020F1C" w:rsidRDefault="00BF7C9A" w:rsidP="00BF7C9A">
      <w:pPr>
        <w:rPr>
          <w:szCs w:val="22"/>
        </w:rPr>
      </w:pPr>
    </w:p>
    <w:p w:rsidR="00BF7C9A" w:rsidRPr="00020F1C" w:rsidRDefault="00BF7C9A" w:rsidP="00BF7C9A">
      <w:r w:rsidRPr="00020F1C">
        <w:rPr>
          <w:rStyle w:val="StyleBold"/>
          <w:szCs w:val="22"/>
        </w:rPr>
        <w:t>Quotation under the</w:t>
      </w:r>
      <w:r w:rsidRPr="00020F1C">
        <w:t xml:space="preserve"> </w:t>
      </w:r>
      <w:r w:rsidRPr="00020F1C">
        <w:rPr>
          <w:rStyle w:val="StyleBoldItalic"/>
          <w:szCs w:val="22"/>
        </w:rPr>
        <w:t>A New Tax System (Wine Equalisation Tax) Act 1999.</w:t>
      </w:r>
    </w:p>
    <w:p w:rsidR="00BF7C9A" w:rsidRPr="00020F1C" w:rsidRDefault="00BF7C9A" w:rsidP="00BF7C9A">
      <w:r w:rsidRPr="00020F1C">
        <w:t>The entity named below hereby quotes Australian Business Number (</w:t>
      </w:r>
      <w:r w:rsidRPr="00020F1C">
        <w:rPr>
          <w:rStyle w:val="StyleItalic"/>
          <w:szCs w:val="22"/>
        </w:rPr>
        <w:t>insert number</w:t>
      </w:r>
      <w:r w:rsidRPr="00020F1C">
        <w:t>) in respect of all wine purchased during the period (</w:t>
      </w:r>
      <w:r w:rsidRPr="00020F1C">
        <w:rPr>
          <w:rStyle w:val="StyleItalic"/>
          <w:szCs w:val="22"/>
        </w:rPr>
        <w:t>DD/MM/YYYY</w:t>
      </w:r>
      <w:r w:rsidRPr="00020F1C">
        <w:t>) to (</w:t>
      </w:r>
      <w:r w:rsidRPr="00020F1C">
        <w:rPr>
          <w:rStyle w:val="StyleItalic"/>
          <w:szCs w:val="22"/>
        </w:rPr>
        <w:t>DD/MM/YYYY</w:t>
      </w:r>
      <w:r w:rsidRPr="00020F1C">
        <w:t>) inclusive, except wine in respect of which a separate one-off quotation has been provided, and wine in respect of which the entity notifies you to the contrary at or before the time of the relevant assessable dealing with that wine.</w:t>
      </w:r>
    </w:p>
    <w:p w:rsidR="00BF7C9A" w:rsidRPr="00020F1C" w:rsidRDefault="00BF7C9A" w:rsidP="00BF7C9A"/>
    <w:p w:rsidR="00BF7C9A" w:rsidRPr="00020F1C" w:rsidRDefault="00BF7C9A" w:rsidP="00BF7C9A">
      <w:pPr>
        <w:pStyle w:val="ListParagraph"/>
        <w:numPr>
          <w:ilvl w:val="0"/>
          <w:numId w:val="25"/>
        </w:numPr>
        <w:spacing w:before="0" w:after="360"/>
        <w:ind w:left="714" w:hanging="357"/>
        <w:contextualSpacing w:val="0"/>
        <w:rPr>
          <w:color w:val="000000" w:themeColor="text1"/>
          <w:szCs w:val="22"/>
        </w:rPr>
      </w:pPr>
      <w:r w:rsidRPr="00020F1C">
        <w:rPr>
          <w:color w:val="000000" w:themeColor="text1"/>
          <w:szCs w:val="22"/>
        </w:rPr>
        <w:t>The entity declares that at the time of making this periodic quote it intends to have a taxable dealing with all the wine it purchases, however, it undertakes to notify you at or before the time of the relevant assessable dealing if this intention changes for a particular purchase.</w:t>
      </w:r>
    </w:p>
    <w:p w:rsidR="00BF7C9A" w:rsidRPr="00020F1C" w:rsidRDefault="00BF7C9A" w:rsidP="00BF7C9A">
      <w:pPr>
        <w:pStyle w:val="ListParagraph"/>
        <w:numPr>
          <w:ilvl w:val="0"/>
          <w:numId w:val="25"/>
        </w:numPr>
        <w:spacing w:before="0"/>
        <w:ind w:left="714" w:hanging="357"/>
        <w:rPr>
          <w:color w:val="000000" w:themeColor="text1"/>
          <w:szCs w:val="22"/>
        </w:rPr>
      </w:pPr>
      <w:r w:rsidRPr="00020F1C">
        <w:rPr>
          <w:color w:val="000000" w:themeColor="text1"/>
          <w:szCs w:val="22"/>
        </w:rPr>
        <w:t>The entity declares that at the time of making this periodic quote it intends to:</w:t>
      </w:r>
    </w:p>
    <w:p w:rsidR="00BF7C9A" w:rsidRPr="00020F1C" w:rsidRDefault="00BF7C9A" w:rsidP="00BF7C9A">
      <w:pPr>
        <w:pStyle w:val="Bulletedlist1"/>
        <w:ind w:left="1134"/>
      </w:pPr>
      <w:r w:rsidRPr="00020F1C">
        <w:t>use the wine as an input in manufacture or other treatment or processing</w:t>
      </w:r>
    </w:p>
    <w:p w:rsidR="00BF7C9A" w:rsidRPr="00020F1C" w:rsidRDefault="00BF7C9A" w:rsidP="00BF7C9A">
      <w:pPr>
        <w:pStyle w:val="Bulletedlist1"/>
        <w:ind w:left="1134"/>
      </w:pPr>
      <w:r w:rsidRPr="00020F1C">
        <w:t>make a GST-free supply of the wine, or</w:t>
      </w:r>
    </w:p>
    <w:p w:rsidR="00BF7C9A" w:rsidRPr="00020F1C" w:rsidRDefault="00BF7C9A" w:rsidP="00BF7C9A">
      <w:pPr>
        <w:pStyle w:val="Bulletedlist1"/>
        <w:ind w:left="1134"/>
      </w:pPr>
      <w:r w:rsidRPr="00020F1C">
        <w:t>sell the wine to an entity quoting its Australian Business Number for all the wine it purchases.</w:t>
      </w:r>
    </w:p>
    <w:p w:rsidR="00BF7C9A" w:rsidRDefault="00BF7C9A" w:rsidP="00BF7C9A">
      <w:pPr>
        <w:pStyle w:val="ListParagraph"/>
        <w:spacing w:before="0"/>
        <w:ind w:left="714"/>
        <w:rPr>
          <w:color w:val="000000" w:themeColor="text1"/>
          <w:szCs w:val="22"/>
        </w:rPr>
      </w:pPr>
      <w:r w:rsidRPr="00020F1C">
        <w:rPr>
          <w:color w:val="000000" w:themeColor="text1"/>
          <w:szCs w:val="22"/>
        </w:rPr>
        <w:t>However, it undertakes to notify you at or before the time of the relevant assessable dealing if this intention changes for a particular purchase.</w:t>
      </w:r>
    </w:p>
    <w:p w:rsidR="009C6762" w:rsidRPr="00020F1C" w:rsidRDefault="009C6762" w:rsidP="00BF7C9A">
      <w:pPr>
        <w:pStyle w:val="ListParagraph"/>
        <w:spacing w:before="0"/>
        <w:ind w:left="714"/>
        <w:rPr>
          <w:color w:val="000000" w:themeColor="text1"/>
          <w:szCs w:val="22"/>
        </w:rPr>
      </w:pPr>
    </w:p>
    <w:p w:rsidR="009C6762" w:rsidRPr="00020F1C" w:rsidRDefault="009C6762" w:rsidP="009C6762">
      <w:r w:rsidRPr="00020F1C">
        <w:rPr>
          <w:b/>
        </w:rPr>
        <w:t>Note:</w:t>
      </w:r>
      <w:r w:rsidRPr="00020F1C">
        <w:t xml:space="preserve"> If the entity is purchasing the wine from a wine producer it must indicate which of the </w:t>
      </w:r>
      <w:r>
        <w:t>above</w:t>
      </w:r>
      <w:r w:rsidRPr="00020F1C">
        <w:t xml:space="preserve"> is applicable to it by placing a cross in the relevant box. Only one box should be completed.</w:t>
      </w:r>
    </w:p>
    <w:p w:rsidR="00BF7C9A" w:rsidRPr="00020F1C" w:rsidRDefault="00BF7C9A" w:rsidP="00BF7C9A">
      <w:pPr>
        <w:rPr>
          <w:szCs w:val="22"/>
        </w:rPr>
      </w:pPr>
    </w:p>
    <w:tbl>
      <w:tblPr>
        <w:tblStyle w:val="Tablewithborder"/>
        <w:tblW w:w="0" w:type="auto"/>
        <w:tblLook w:val="04A0" w:firstRow="1" w:lastRow="0" w:firstColumn="1" w:lastColumn="0" w:noHBand="0" w:noVBand="1"/>
        <w:tblCaption w:val="Table to provide the information required for quoting"/>
        <w:tblDescription w:val="Information about the entity quoting and the entity to whom the quote is made"/>
      </w:tblPr>
      <w:tblGrid>
        <w:gridCol w:w="4928"/>
        <w:gridCol w:w="4111"/>
      </w:tblGrid>
      <w:tr w:rsidR="00020F1C" w:rsidRPr="00020F1C" w:rsidTr="00CB79D9">
        <w:tc>
          <w:tcPr>
            <w:tcW w:w="4928" w:type="dxa"/>
          </w:tcPr>
          <w:p w:rsidR="00BF7C9A" w:rsidRPr="00020F1C" w:rsidRDefault="00BF7C9A" w:rsidP="00BF7C9A">
            <w:pPr>
              <w:pStyle w:val="Tabletext"/>
            </w:pPr>
            <w:r w:rsidRPr="00020F1C">
              <w:t>Name of entity to whom quote is made</w:t>
            </w:r>
          </w:p>
        </w:tc>
        <w:tc>
          <w:tcPr>
            <w:tcW w:w="4111" w:type="dxa"/>
          </w:tcPr>
          <w:p w:rsidR="00BF7C9A" w:rsidRPr="00020F1C" w:rsidRDefault="00BF7C9A" w:rsidP="00BF7C9A">
            <w:pPr>
              <w:pStyle w:val="Tabletext"/>
            </w:pPr>
            <w:r w:rsidRPr="00020F1C">
              <w:t> </w:t>
            </w:r>
          </w:p>
        </w:tc>
      </w:tr>
      <w:tr w:rsidR="00020F1C" w:rsidRPr="00020F1C" w:rsidTr="00CB79D9">
        <w:tc>
          <w:tcPr>
            <w:tcW w:w="4928" w:type="dxa"/>
          </w:tcPr>
          <w:p w:rsidR="00BF7C9A" w:rsidRPr="00020F1C" w:rsidRDefault="00BF7C9A" w:rsidP="00BF7C9A">
            <w:pPr>
              <w:pStyle w:val="Tabletext"/>
            </w:pPr>
            <w:r w:rsidRPr="00020F1C">
              <w:t>Australian Business Number of entity to whom the quote is made</w:t>
            </w:r>
          </w:p>
        </w:tc>
        <w:tc>
          <w:tcPr>
            <w:tcW w:w="4111" w:type="dxa"/>
          </w:tcPr>
          <w:p w:rsidR="00BF7C9A" w:rsidRPr="00020F1C" w:rsidRDefault="00BF7C9A" w:rsidP="00BF7C9A">
            <w:pPr>
              <w:pStyle w:val="Tabletext"/>
            </w:pPr>
            <w:r w:rsidRPr="00020F1C">
              <w:t> </w:t>
            </w:r>
          </w:p>
        </w:tc>
      </w:tr>
      <w:tr w:rsidR="00020F1C" w:rsidRPr="00020F1C" w:rsidTr="00CB79D9">
        <w:tc>
          <w:tcPr>
            <w:tcW w:w="4928" w:type="dxa"/>
          </w:tcPr>
          <w:p w:rsidR="00BF7C9A" w:rsidRPr="00020F1C" w:rsidRDefault="00BF7C9A" w:rsidP="00BF7C9A">
            <w:pPr>
              <w:pStyle w:val="Tabletext"/>
            </w:pPr>
            <w:r w:rsidRPr="00020F1C">
              <w:t>Name of entity quoting</w:t>
            </w:r>
          </w:p>
        </w:tc>
        <w:tc>
          <w:tcPr>
            <w:tcW w:w="4111" w:type="dxa"/>
          </w:tcPr>
          <w:p w:rsidR="00BF7C9A" w:rsidRPr="00020F1C" w:rsidRDefault="00BF7C9A" w:rsidP="00BF7C9A">
            <w:pPr>
              <w:pStyle w:val="Tabletext"/>
            </w:pPr>
            <w:r w:rsidRPr="00020F1C">
              <w:t> </w:t>
            </w:r>
          </w:p>
        </w:tc>
      </w:tr>
      <w:tr w:rsidR="00020F1C" w:rsidRPr="00020F1C" w:rsidTr="00CB79D9">
        <w:tc>
          <w:tcPr>
            <w:tcW w:w="4928" w:type="dxa"/>
          </w:tcPr>
          <w:p w:rsidR="00BF7C9A" w:rsidRPr="00020F1C" w:rsidRDefault="00BF7C9A" w:rsidP="00BF7C9A">
            <w:pPr>
              <w:pStyle w:val="Tabletext"/>
            </w:pPr>
            <w:r w:rsidRPr="00020F1C">
              <w:t>Name of individual authorised to quote</w:t>
            </w:r>
          </w:p>
        </w:tc>
        <w:tc>
          <w:tcPr>
            <w:tcW w:w="4111" w:type="dxa"/>
          </w:tcPr>
          <w:p w:rsidR="00BF7C9A" w:rsidRPr="00020F1C" w:rsidRDefault="00BF7C9A" w:rsidP="00BF7C9A">
            <w:pPr>
              <w:pStyle w:val="Tabletext"/>
            </w:pPr>
            <w:r w:rsidRPr="00020F1C">
              <w:t> </w:t>
            </w:r>
          </w:p>
        </w:tc>
      </w:tr>
      <w:tr w:rsidR="00020F1C" w:rsidRPr="00020F1C" w:rsidTr="00CB79D9">
        <w:tc>
          <w:tcPr>
            <w:tcW w:w="4928" w:type="dxa"/>
          </w:tcPr>
          <w:p w:rsidR="00BF7C9A" w:rsidRPr="00020F1C" w:rsidRDefault="00BF7C9A" w:rsidP="00BF7C9A">
            <w:pPr>
              <w:pStyle w:val="Tabletext"/>
            </w:pPr>
            <w:r w:rsidRPr="00020F1C">
              <w:t>Signature of individual authorised to quote</w:t>
            </w:r>
          </w:p>
        </w:tc>
        <w:tc>
          <w:tcPr>
            <w:tcW w:w="4111" w:type="dxa"/>
          </w:tcPr>
          <w:p w:rsidR="00BF7C9A" w:rsidRPr="00020F1C" w:rsidRDefault="00BF7C9A" w:rsidP="00BF7C9A">
            <w:pPr>
              <w:pStyle w:val="Tabletext"/>
            </w:pPr>
            <w:r w:rsidRPr="00020F1C">
              <w:t> </w:t>
            </w:r>
          </w:p>
        </w:tc>
      </w:tr>
      <w:tr w:rsidR="00020F1C" w:rsidRPr="00020F1C" w:rsidTr="00CB79D9">
        <w:tc>
          <w:tcPr>
            <w:tcW w:w="4928" w:type="dxa"/>
          </w:tcPr>
          <w:p w:rsidR="00BF7C9A" w:rsidRPr="00020F1C" w:rsidRDefault="00BF7C9A" w:rsidP="00BF7C9A">
            <w:pPr>
              <w:pStyle w:val="Tabletext"/>
            </w:pPr>
            <w:r w:rsidRPr="00020F1C">
              <w:t>Date</w:t>
            </w:r>
          </w:p>
        </w:tc>
        <w:tc>
          <w:tcPr>
            <w:tcW w:w="4111" w:type="dxa"/>
          </w:tcPr>
          <w:p w:rsidR="00BF7C9A" w:rsidRPr="00020F1C" w:rsidRDefault="00BF7C9A" w:rsidP="00BF7C9A">
            <w:pPr>
              <w:pStyle w:val="Tabletext"/>
            </w:pPr>
            <w:r w:rsidRPr="00020F1C">
              <w:t> </w:t>
            </w:r>
          </w:p>
        </w:tc>
      </w:tr>
    </w:tbl>
    <w:p w:rsidR="00BF7C9A" w:rsidRPr="00020F1C" w:rsidRDefault="00BF7C9A" w:rsidP="00BF7C9A">
      <w:r w:rsidRPr="00020F1C">
        <w:rPr>
          <w:rStyle w:val="StyleBold"/>
          <w:szCs w:val="22"/>
        </w:rPr>
        <w:t>Note:</w:t>
      </w:r>
      <w:r w:rsidRPr="00020F1C">
        <w:t xml:space="preserve"> The maximum period that can be covered by a periodic quotation is one year. </w:t>
      </w:r>
    </w:p>
    <w:p w:rsidR="00BF7C9A" w:rsidRPr="00020F1C" w:rsidRDefault="00BF7C9A" w:rsidP="00BF7C9A">
      <w:pPr>
        <w:rPr>
          <w:szCs w:val="22"/>
        </w:rPr>
      </w:pPr>
      <w:r w:rsidRPr="00020F1C">
        <w:rPr>
          <w:szCs w:val="22"/>
        </w:rPr>
        <w:br w:type="page"/>
      </w:r>
    </w:p>
    <w:p w:rsidR="00BF7C9A" w:rsidRPr="00020F1C" w:rsidRDefault="00BF7C9A" w:rsidP="00BF7C9A">
      <w:pPr>
        <w:pStyle w:val="Heading2"/>
        <w:rPr>
          <w:color w:val="000000" w:themeColor="text1"/>
        </w:rPr>
      </w:pPr>
      <w:r w:rsidRPr="00020F1C">
        <w:rPr>
          <w:color w:val="000000" w:themeColor="text1"/>
        </w:rPr>
        <w:lastRenderedPageBreak/>
        <w:t>Not entitled to quote for a purchase covered by periodic quote</w:t>
      </w:r>
    </w:p>
    <w:p w:rsidR="00BF7C9A" w:rsidRPr="00020F1C" w:rsidRDefault="00BF7C9A" w:rsidP="00BF7C9A"/>
    <w:p w:rsidR="00BF7C9A" w:rsidRPr="00020F1C" w:rsidRDefault="00BF7C9A" w:rsidP="00BF7C9A">
      <w:r w:rsidRPr="00020F1C">
        <w:rPr>
          <w:rStyle w:val="StyleBold"/>
        </w:rPr>
        <w:t>Notification for the purposes of subsection 13-15(3) of the A New Tax System (Wine Equalisation Tax) Act 1999.</w:t>
      </w:r>
    </w:p>
    <w:p w:rsidR="00BF7C9A" w:rsidRPr="00020F1C" w:rsidRDefault="00BF7C9A" w:rsidP="00BF7C9A">
      <w:r w:rsidRPr="00020F1C">
        <w:t>The entity named below hereby notifies you that it is not quoting for the purchase of the following wine:</w:t>
      </w:r>
    </w:p>
    <w:tbl>
      <w:tblPr>
        <w:tblStyle w:val="Tablewithborder"/>
        <w:tblW w:w="0" w:type="auto"/>
        <w:tblLook w:val="04A0" w:firstRow="1" w:lastRow="0" w:firstColumn="1" w:lastColumn="0" w:noHBand="0" w:noVBand="1"/>
        <w:tblCaption w:val="Information required for quoting"/>
        <w:tblDescription w:val="Information about the transaction, the entity quoting and the entity to whom the quote is made."/>
      </w:tblPr>
      <w:tblGrid>
        <w:gridCol w:w="4928"/>
        <w:gridCol w:w="4314"/>
      </w:tblGrid>
      <w:tr w:rsidR="00020F1C" w:rsidRPr="00020F1C" w:rsidTr="00BF7C9A">
        <w:tc>
          <w:tcPr>
            <w:tcW w:w="4928" w:type="dxa"/>
          </w:tcPr>
          <w:p w:rsidR="00BF7C9A" w:rsidRPr="00020F1C" w:rsidRDefault="00BF7C9A" w:rsidP="00BF7C9A">
            <w:pPr>
              <w:pStyle w:val="Tabletext"/>
            </w:pPr>
            <w:r w:rsidRPr="00020F1C">
              <w:t>Description of the wine</w:t>
            </w:r>
          </w:p>
        </w:tc>
        <w:tc>
          <w:tcPr>
            <w:tcW w:w="4314" w:type="dxa"/>
          </w:tcPr>
          <w:p w:rsidR="00BF7C9A" w:rsidRPr="00020F1C" w:rsidRDefault="00BF7C9A" w:rsidP="00BF7C9A">
            <w:pPr>
              <w:pStyle w:val="Tabletext"/>
            </w:pPr>
            <w:r w:rsidRPr="00020F1C">
              <w:t> </w:t>
            </w:r>
          </w:p>
        </w:tc>
      </w:tr>
      <w:tr w:rsidR="00020F1C" w:rsidRPr="00020F1C" w:rsidTr="00BF7C9A">
        <w:tc>
          <w:tcPr>
            <w:tcW w:w="4928" w:type="dxa"/>
          </w:tcPr>
          <w:p w:rsidR="00BF7C9A" w:rsidRPr="00020F1C" w:rsidRDefault="00BF7C9A" w:rsidP="00BF7C9A">
            <w:pPr>
              <w:pStyle w:val="Tabletext"/>
            </w:pPr>
            <w:r w:rsidRPr="00020F1C">
              <w:t>Date of transaction</w:t>
            </w:r>
          </w:p>
        </w:tc>
        <w:tc>
          <w:tcPr>
            <w:tcW w:w="4314" w:type="dxa"/>
          </w:tcPr>
          <w:p w:rsidR="00BF7C9A" w:rsidRPr="00020F1C" w:rsidRDefault="00BF7C9A" w:rsidP="00BF7C9A">
            <w:pPr>
              <w:pStyle w:val="Tabletext"/>
            </w:pPr>
            <w:r w:rsidRPr="00020F1C">
              <w:t> </w:t>
            </w:r>
          </w:p>
        </w:tc>
      </w:tr>
      <w:tr w:rsidR="00020F1C" w:rsidRPr="00020F1C" w:rsidTr="00BF7C9A">
        <w:tc>
          <w:tcPr>
            <w:tcW w:w="4928" w:type="dxa"/>
          </w:tcPr>
          <w:p w:rsidR="00BF7C9A" w:rsidRPr="00020F1C" w:rsidRDefault="00BF7C9A" w:rsidP="00BF7C9A">
            <w:pPr>
              <w:pStyle w:val="Tabletext"/>
            </w:pPr>
            <w:r w:rsidRPr="00020F1C">
              <w:t>Australian Business Number of entity to whom periodic quote was made</w:t>
            </w:r>
          </w:p>
        </w:tc>
        <w:tc>
          <w:tcPr>
            <w:tcW w:w="4314" w:type="dxa"/>
          </w:tcPr>
          <w:p w:rsidR="00BF7C9A" w:rsidRPr="00020F1C" w:rsidRDefault="00BF7C9A" w:rsidP="00BF7C9A">
            <w:pPr>
              <w:pStyle w:val="Tabletext"/>
            </w:pPr>
            <w:r w:rsidRPr="00020F1C">
              <w:t> </w:t>
            </w:r>
          </w:p>
        </w:tc>
      </w:tr>
      <w:tr w:rsidR="00020F1C" w:rsidRPr="00020F1C" w:rsidTr="00BF7C9A">
        <w:tc>
          <w:tcPr>
            <w:tcW w:w="4928" w:type="dxa"/>
          </w:tcPr>
          <w:p w:rsidR="00BF7C9A" w:rsidRPr="00020F1C" w:rsidRDefault="00BF7C9A" w:rsidP="00BF7C9A">
            <w:pPr>
              <w:pStyle w:val="Tabletext"/>
            </w:pPr>
            <w:r w:rsidRPr="00020F1C">
              <w:t>Name of entity which made the periodic quote</w:t>
            </w:r>
          </w:p>
        </w:tc>
        <w:tc>
          <w:tcPr>
            <w:tcW w:w="4314" w:type="dxa"/>
          </w:tcPr>
          <w:p w:rsidR="00BF7C9A" w:rsidRPr="00020F1C" w:rsidRDefault="00BF7C9A" w:rsidP="00BF7C9A">
            <w:pPr>
              <w:pStyle w:val="Tabletext"/>
            </w:pPr>
            <w:r w:rsidRPr="00020F1C">
              <w:t> </w:t>
            </w:r>
          </w:p>
        </w:tc>
      </w:tr>
      <w:tr w:rsidR="00020F1C" w:rsidRPr="00020F1C" w:rsidTr="00BF7C9A">
        <w:tc>
          <w:tcPr>
            <w:tcW w:w="4928" w:type="dxa"/>
          </w:tcPr>
          <w:p w:rsidR="00BF7C9A" w:rsidRPr="00020F1C" w:rsidRDefault="00BF7C9A" w:rsidP="00BF7C9A">
            <w:pPr>
              <w:pStyle w:val="Tabletext"/>
            </w:pPr>
            <w:r w:rsidRPr="00020F1C">
              <w:t>Australian Business Number of entity which made the periodic quote</w:t>
            </w:r>
          </w:p>
        </w:tc>
        <w:tc>
          <w:tcPr>
            <w:tcW w:w="4314" w:type="dxa"/>
          </w:tcPr>
          <w:p w:rsidR="00BF7C9A" w:rsidRPr="00020F1C" w:rsidRDefault="00BF7C9A" w:rsidP="00BF7C9A">
            <w:pPr>
              <w:pStyle w:val="Tabletext"/>
            </w:pPr>
            <w:r w:rsidRPr="00020F1C">
              <w:t> </w:t>
            </w:r>
          </w:p>
        </w:tc>
      </w:tr>
      <w:tr w:rsidR="00020F1C" w:rsidRPr="00020F1C" w:rsidTr="00BF7C9A">
        <w:tc>
          <w:tcPr>
            <w:tcW w:w="4928" w:type="dxa"/>
          </w:tcPr>
          <w:p w:rsidR="00BF7C9A" w:rsidRPr="00020F1C" w:rsidRDefault="00BF7C9A" w:rsidP="00BF7C9A">
            <w:pPr>
              <w:pStyle w:val="Tabletext"/>
            </w:pPr>
            <w:r w:rsidRPr="00020F1C">
              <w:t>Name of individual authorised to make this declaration</w:t>
            </w:r>
          </w:p>
        </w:tc>
        <w:tc>
          <w:tcPr>
            <w:tcW w:w="4314" w:type="dxa"/>
          </w:tcPr>
          <w:p w:rsidR="00BF7C9A" w:rsidRPr="00020F1C" w:rsidRDefault="00BF7C9A" w:rsidP="00BF7C9A">
            <w:pPr>
              <w:pStyle w:val="Tabletext"/>
            </w:pPr>
            <w:r w:rsidRPr="00020F1C">
              <w:t> </w:t>
            </w:r>
          </w:p>
        </w:tc>
      </w:tr>
      <w:tr w:rsidR="00020F1C" w:rsidRPr="00020F1C" w:rsidTr="00BF7C9A">
        <w:tc>
          <w:tcPr>
            <w:tcW w:w="4928" w:type="dxa"/>
          </w:tcPr>
          <w:p w:rsidR="00BF7C9A" w:rsidRPr="00020F1C" w:rsidRDefault="00BF7C9A" w:rsidP="00BF7C9A">
            <w:pPr>
              <w:pStyle w:val="Tabletext"/>
            </w:pPr>
            <w:r w:rsidRPr="00020F1C">
              <w:t>Signature of individual authorised to make this declaration</w:t>
            </w:r>
          </w:p>
        </w:tc>
        <w:tc>
          <w:tcPr>
            <w:tcW w:w="4314" w:type="dxa"/>
          </w:tcPr>
          <w:p w:rsidR="00BF7C9A" w:rsidRPr="00020F1C" w:rsidRDefault="00BF7C9A" w:rsidP="00BF7C9A">
            <w:pPr>
              <w:pStyle w:val="Tabletext"/>
            </w:pPr>
            <w:r w:rsidRPr="00020F1C">
              <w:t> </w:t>
            </w:r>
          </w:p>
        </w:tc>
      </w:tr>
      <w:tr w:rsidR="00BF7C9A" w:rsidRPr="00020F1C" w:rsidTr="00BF7C9A">
        <w:tc>
          <w:tcPr>
            <w:tcW w:w="4928" w:type="dxa"/>
          </w:tcPr>
          <w:p w:rsidR="00BF7C9A" w:rsidRPr="00020F1C" w:rsidRDefault="00BF7C9A" w:rsidP="00BF7C9A">
            <w:pPr>
              <w:pStyle w:val="Tabletext"/>
            </w:pPr>
            <w:r w:rsidRPr="00020F1C">
              <w:t>Date</w:t>
            </w:r>
          </w:p>
        </w:tc>
        <w:tc>
          <w:tcPr>
            <w:tcW w:w="4314" w:type="dxa"/>
          </w:tcPr>
          <w:p w:rsidR="00BF7C9A" w:rsidRPr="00020F1C" w:rsidRDefault="00BF7C9A" w:rsidP="00BF7C9A">
            <w:pPr>
              <w:pStyle w:val="Tabletext"/>
            </w:pPr>
            <w:r w:rsidRPr="00020F1C">
              <w:t> </w:t>
            </w:r>
          </w:p>
        </w:tc>
      </w:tr>
    </w:tbl>
    <w:p w:rsidR="00BF7C9A" w:rsidRPr="00020F1C" w:rsidRDefault="00BF7C9A" w:rsidP="00BF7C9A">
      <w:pPr>
        <w:rPr>
          <w:szCs w:val="22"/>
        </w:rPr>
      </w:pPr>
    </w:p>
    <w:p w:rsidR="00BF7C9A" w:rsidRPr="00020F1C" w:rsidRDefault="00BF7C9A" w:rsidP="00BF7C9A">
      <w:pPr>
        <w:rPr>
          <w:szCs w:val="22"/>
        </w:rPr>
      </w:pPr>
    </w:p>
    <w:p w:rsidR="00BF7C9A" w:rsidRPr="00020F1C" w:rsidRDefault="00BF7C9A" w:rsidP="00BF7C9A">
      <w:pPr>
        <w:rPr>
          <w:szCs w:val="22"/>
        </w:rPr>
      </w:pPr>
      <w:r w:rsidRPr="00020F1C">
        <w:rPr>
          <w:szCs w:val="22"/>
        </w:rPr>
        <w:br w:type="page"/>
      </w:r>
    </w:p>
    <w:p w:rsidR="00BF7C9A" w:rsidRPr="00020F1C" w:rsidRDefault="00BF7C9A" w:rsidP="00BF7C9A">
      <w:pPr>
        <w:pStyle w:val="Heading2"/>
        <w:rPr>
          <w:color w:val="000000" w:themeColor="text1"/>
        </w:rPr>
      </w:pPr>
      <w:r w:rsidRPr="00020F1C">
        <w:rPr>
          <w:color w:val="000000" w:themeColor="text1"/>
        </w:rPr>
        <w:lastRenderedPageBreak/>
        <w:t>Quotation to Department of Home Affairs</w:t>
      </w:r>
    </w:p>
    <w:p w:rsidR="00BF7C9A" w:rsidRPr="00020F1C" w:rsidRDefault="00BF7C9A" w:rsidP="00BF7C9A">
      <w:pPr>
        <w:rPr>
          <w:szCs w:val="22"/>
        </w:rPr>
      </w:pPr>
    </w:p>
    <w:p w:rsidR="00BF7C9A" w:rsidRPr="00020F1C" w:rsidRDefault="00BF7C9A" w:rsidP="00BF7C9A">
      <w:r w:rsidRPr="00020F1C">
        <w:rPr>
          <w:rStyle w:val="StyleBold"/>
        </w:rPr>
        <w:t>Quotation under the A New Tax System (Wine Equalisation Tax) Act 1999.</w:t>
      </w:r>
    </w:p>
    <w:p w:rsidR="00BF7C9A" w:rsidRPr="00020F1C" w:rsidRDefault="00BF7C9A" w:rsidP="00BF7C9A">
      <w:pPr>
        <w:rPr>
          <w:szCs w:val="22"/>
        </w:rPr>
      </w:pPr>
      <w:r w:rsidRPr="00020F1C">
        <w:t>Australian Business Number (</w:t>
      </w:r>
      <w:r w:rsidRPr="00020F1C">
        <w:rPr>
          <w:rStyle w:val="StyleItalic"/>
        </w:rPr>
        <w:t>insert number</w:t>
      </w:r>
      <w:r w:rsidRPr="00020F1C">
        <w:t>) is hereby quoted in relation to the importation of wine as described above at line number(s) (</w:t>
      </w:r>
      <w:r w:rsidRPr="00020F1C">
        <w:rPr>
          <w:rStyle w:val="StyleItalic"/>
        </w:rPr>
        <w:t>insert relevant line numbers</w:t>
      </w:r>
      <w:r w:rsidRPr="00020F1C">
        <w:t>).</w:t>
      </w:r>
    </w:p>
    <w:p w:rsidR="00BF7C9A" w:rsidRPr="00020F1C" w:rsidRDefault="00BF7C9A" w:rsidP="00CC7C44"/>
    <w:sectPr w:rsidR="00BF7C9A" w:rsidRPr="00020F1C" w:rsidSect="00BF7C9A">
      <w:headerReference w:type="default" r:id="rId16"/>
      <w:footerReference w:type="default" r:id="rId17"/>
      <w:headerReference w:type="first" r:id="rId18"/>
      <w:footerReference w:type="first" r:id="rId19"/>
      <w:pgSz w:w="11906" w:h="16838" w:code="9"/>
      <w:pgMar w:top="1418" w:right="1418" w:bottom="1418" w:left="1418" w:header="39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EDA" w:rsidRDefault="00BB3EDA" w:rsidP="00B538D7">
      <w:r>
        <w:separator/>
      </w:r>
    </w:p>
  </w:endnote>
  <w:endnote w:type="continuationSeparator" w:id="0">
    <w:p w:rsidR="00BB3EDA" w:rsidRDefault="00BB3EDA"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E6" w:rsidRDefault="00EE6B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C9A" w:rsidRDefault="00BF7C9A" w:rsidP="00BF7C9A">
    <w:pPr>
      <w:pStyle w:val="Footer"/>
      <w:tabs>
        <w:tab w:val="clear" w:pos="4513"/>
        <w:tab w:val="clear" w:pos="9026"/>
        <w:tab w:val="left" w:pos="3420"/>
      </w:tabs>
    </w:pPr>
    <w:r>
      <w:tab/>
    </w:r>
    <w:r>
      <w:tab/>
    </w:r>
    <w:r>
      <w:tab/>
    </w:r>
    <w:r>
      <w:tab/>
    </w:r>
    <w:r>
      <w:tab/>
    </w:r>
    <w:r>
      <w:tab/>
    </w:r>
    <w:r>
      <w:tab/>
    </w:r>
    <w:r>
      <w:tab/>
    </w:r>
    <w:r>
      <w:tab/>
    </w:r>
    <w:r>
      <w:fldChar w:fldCharType="begin"/>
    </w:r>
    <w:r>
      <w:instrText xml:space="preserve"> PAGE   \* MERGEFORMAT </w:instrText>
    </w:r>
    <w:r>
      <w:fldChar w:fldCharType="separate"/>
    </w:r>
    <w:r w:rsidR="00D12554">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E6" w:rsidRDefault="00EE6B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CDF" w:rsidRPr="002B0C38" w:rsidRDefault="00BF7C9A" w:rsidP="00BF7C9A">
    <w:pPr>
      <w:pStyle w:val="Footer"/>
      <w:tabs>
        <w:tab w:val="clear" w:pos="4513"/>
        <w:tab w:val="clear" w:pos="9026"/>
        <w:tab w:val="right" w:pos="8647"/>
      </w:tabs>
      <w:rPr>
        <w:lang w:val="en-US"/>
      </w:rPr>
    </w:pPr>
    <w:r>
      <w:rPr>
        <w:rStyle w:val="Classification"/>
        <w:lang w:val="en-AU"/>
      </w:rPr>
      <w:t>unlassified</w:t>
    </w:r>
    <w:r w:rsidR="0024029D">
      <w:rPr>
        <w:rStyle w:val="Classification"/>
      </w:rPr>
      <w:t xml:space="preserve"> </w:t>
    </w:r>
    <w:r w:rsidR="0024029D" w:rsidRPr="0044347B">
      <w:rPr>
        <w:lang w:val="en-US"/>
      </w:rPr>
      <w:t xml:space="preserve"> </w:t>
    </w:r>
    <w:sdt>
      <w:sdtPr>
        <w:rPr>
          <w:lang w:val="en-US"/>
        </w:rPr>
        <w:alias w:val="Internal/External"/>
        <w:tag w:val="Internal/External"/>
        <w:id w:val="1830472434"/>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t>external</w:t>
        </w:r>
      </w:sdtContent>
    </w:sdt>
    <w:r>
      <w:rPr>
        <w:lang w:val="en-US"/>
      </w:rPr>
      <w:tab/>
    </w:r>
    <w:r w:rsidR="0024029D" w:rsidRPr="00F67130">
      <w:rPr>
        <w:noProof/>
        <w:sz w:val="20"/>
        <w:lang w:val="en-US"/>
      </w:rPr>
      <w:fldChar w:fldCharType="begin"/>
    </w:r>
    <w:r w:rsidR="0024029D" w:rsidRPr="00F67130">
      <w:rPr>
        <w:noProof/>
        <w:sz w:val="20"/>
        <w:lang w:val="en-US"/>
      </w:rPr>
      <w:instrText xml:space="preserve"> </w:instrText>
    </w:r>
    <w:r w:rsidR="0024029D">
      <w:rPr>
        <w:noProof/>
        <w:sz w:val="20"/>
        <w:lang w:val="en-US"/>
      </w:rPr>
      <w:instrText>PAGE</w:instrText>
    </w:r>
    <w:r w:rsidR="0024029D" w:rsidRPr="00F67130">
      <w:rPr>
        <w:noProof/>
        <w:sz w:val="20"/>
        <w:lang w:val="en-US"/>
      </w:rPr>
      <w:instrText xml:space="preserve">   \* MERGEFORMAT </w:instrText>
    </w:r>
    <w:r w:rsidR="0024029D" w:rsidRPr="00F67130">
      <w:rPr>
        <w:noProof/>
        <w:sz w:val="20"/>
        <w:lang w:val="en-US"/>
      </w:rPr>
      <w:fldChar w:fldCharType="separate"/>
    </w:r>
    <w:r w:rsidR="00D12554" w:rsidRPr="00D12554">
      <w:rPr>
        <w:caps w:val="0"/>
        <w:noProof/>
        <w:sz w:val="20"/>
        <w:lang w:val="en-US"/>
      </w:rPr>
      <w:t>2</w:t>
    </w:r>
    <w:r w:rsidR="0024029D" w:rsidRPr="00F67130">
      <w:rPr>
        <w:noProof/>
        <w:sz w:val="2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78" w:rsidRPr="002B0C38" w:rsidRDefault="0024029D" w:rsidP="00DF5A0D">
    <w:pPr>
      <w:pStyle w:val="Footer"/>
      <w:tabs>
        <w:tab w:val="clear" w:pos="4513"/>
        <w:tab w:val="clear" w:pos="9026"/>
        <w:tab w:val="right" w:pos="9923"/>
      </w:tabs>
      <w:ind w:left="0"/>
      <w:rPr>
        <w:lang w:val="en-US"/>
      </w:rPr>
    </w:pPr>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00BF7C9A" w:rsidRPr="00BF7C9A">
      <w:rPr>
        <w:caps w:val="0"/>
        <w:noProof/>
        <w:sz w:val="20"/>
        <w:lang w:val="en-US"/>
      </w:rPr>
      <w:t>2</w:t>
    </w:r>
    <w:r w:rsidRPr="00F67130">
      <w:rPr>
        <w:noProof/>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EDA" w:rsidRDefault="00BB3EDA" w:rsidP="00B538D7">
      <w:r>
        <w:separator/>
      </w:r>
    </w:p>
  </w:footnote>
  <w:footnote w:type="continuationSeparator" w:id="0">
    <w:p w:rsidR="00BB3EDA" w:rsidRDefault="00BB3EDA" w:rsidP="00B53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E6" w:rsidRDefault="00EE6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E6" w:rsidRDefault="00EE6B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E6" w:rsidRDefault="00EE6B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038" w:rsidRDefault="00BF7C9A" w:rsidP="00C23038">
    <w:pPr>
      <w:pStyle w:val="ClassificationInfo"/>
      <w:rPr>
        <w:rStyle w:val="ClassificationBody"/>
      </w:rPr>
    </w:pPr>
    <w:r>
      <w:rPr>
        <w:rStyle w:val="ClassificationBody"/>
      </w:rPr>
      <w:t>unlassified</w:t>
    </w:r>
  </w:p>
  <w:p w:rsidR="00C23038" w:rsidRPr="00EB0912" w:rsidRDefault="00C23038" w:rsidP="00C23038">
    <w:pPr>
      <w:pStyle w:val="ClassificationInfo"/>
      <w:rPr>
        <w:color w:val="auto"/>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44C" w:rsidRDefault="004F244C" w:rsidP="004F244C">
    <w:pPr>
      <w:pStyle w:val="Header"/>
      <w:spacing w:after="2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nsid w:val="51324156"/>
    <w:multiLevelType w:val="hybridMultilevel"/>
    <w:tmpl w:val="5AEC6432"/>
    <w:lvl w:ilvl="0" w:tplc="60C25130">
      <w:start w:val="1"/>
      <w:numFmt w:val="bullet"/>
      <w:lvlText w:val=""/>
      <w:lvlJc w:val="left"/>
      <w:pPr>
        <w:ind w:left="720" w:hanging="360"/>
      </w:pPr>
      <w:rPr>
        <w:rFonts w:ascii="Wingdings" w:hAnsi="Wingdings"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4795D48"/>
    <w:multiLevelType w:val="multilevel"/>
    <w:tmpl w:val="F8F8EC02"/>
    <w:name w:val="BulletedList"/>
    <w:lvl w:ilvl="0">
      <w:start w:val="1"/>
      <w:numFmt w:val="bullet"/>
      <w:lvlText w:val="■"/>
      <w:lvlJc w:val="left"/>
      <w:pPr>
        <w:ind w:left="425" w:hanging="425"/>
      </w:pPr>
      <w:rPr>
        <w:rFonts w:ascii="Arial" w:hAnsi="Arial" w:hint="default"/>
        <w:color w:val="C0C0C0"/>
      </w:rPr>
    </w:lvl>
    <w:lvl w:ilvl="1">
      <w:start w:val="1"/>
      <w:numFmt w:val="bullet"/>
      <w:lvlText w:val="–"/>
      <w:lvlJc w:val="left"/>
      <w:pPr>
        <w:ind w:left="851" w:hanging="426"/>
      </w:pPr>
      <w:rPr>
        <w:rFonts w:ascii="Calibri" w:hAnsi="Calibri" w:hint="default"/>
      </w:rPr>
    </w:lvl>
    <w:lvl w:ilvl="2">
      <w:start w:val="1"/>
      <w:numFmt w:val="bullet"/>
      <w:lvlText w:val="o"/>
      <w:lvlJc w:val="left"/>
      <w:pPr>
        <w:ind w:left="1276" w:hanging="425"/>
      </w:pPr>
      <w:rPr>
        <w:rFonts w:ascii="Courier New" w:hAnsi="Courier New"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3">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6679BA" w:themeColor="accent3"/>
      </w:rPr>
    </w:lvl>
    <w:lvl w:ilvl="1">
      <w:start w:val="1"/>
      <w:numFmt w:val="bullet"/>
      <w:pStyle w:val="Bulletedlist2"/>
      <w:lvlText w:val="–"/>
      <w:lvlJc w:val="left"/>
      <w:pPr>
        <w:ind w:left="539" w:hanging="255"/>
      </w:pPr>
      <w:rPr>
        <w:rFonts w:ascii="Arial" w:hAnsi="Arial" w:hint="default"/>
        <w:color w:val="6679BA" w:themeColor="accent3"/>
      </w:rPr>
    </w:lvl>
    <w:lvl w:ilvl="2">
      <w:start w:val="1"/>
      <w:numFmt w:val="bullet"/>
      <w:pStyle w:val="Bulletedlist3"/>
      <w:lvlText w:val="-"/>
      <w:lvlJc w:val="left"/>
      <w:pPr>
        <w:ind w:left="737" w:hanging="198"/>
      </w:pPr>
      <w:rPr>
        <w:rFonts w:hint="default"/>
        <w:color w:val="6679BA" w:themeColor="accent3"/>
      </w:rPr>
    </w:lvl>
    <w:lvl w:ilvl="3">
      <w:start w:val="1"/>
      <w:numFmt w:val="bullet"/>
      <w:pStyle w:val="Boxbulletedlist1"/>
      <w:lvlText w:val="&gt;"/>
      <w:lvlJc w:val="left"/>
      <w:pPr>
        <w:ind w:left="624" w:hanging="284"/>
      </w:pPr>
      <w:rPr>
        <w:rFonts w:ascii="Arial" w:hAnsi="Arial" w:hint="default"/>
        <w:color w:val="6679BA" w:themeColor="accent3"/>
      </w:rPr>
    </w:lvl>
    <w:lvl w:ilvl="4">
      <w:start w:val="1"/>
      <w:numFmt w:val="bullet"/>
      <w:pStyle w:val="Boxbulletedlist2"/>
      <w:lvlText w:val="–"/>
      <w:lvlJc w:val="left"/>
      <w:pPr>
        <w:ind w:left="879" w:hanging="255"/>
      </w:pPr>
      <w:rPr>
        <w:rFonts w:ascii="Arial" w:hAnsi="Arial" w:hint="default"/>
        <w:color w:val="6679BA" w:themeColor="accent3"/>
      </w:rPr>
    </w:lvl>
    <w:lvl w:ilvl="5">
      <w:start w:val="1"/>
      <w:numFmt w:val="bullet"/>
      <w:pStyle w:val="Boxbulletedlist3"/>
      <w:lvlText w:val="-"/>
      <w:lvlJc w:val="left"/>
      <w:pPr>
        <w:ind w:left="1077" w:hanging="198"/>
      </w:pPr>
      <w:rPr>
        <w:rFonts w:asciiTheme="minorHAnsi" w:hAnsiTheme="minorHAnsi" w:hint="default"/>
        <w:color w:val="6679BA" w:themeColor="accent3"/>
      </w:rPr>
    </w:lvl>
    <w:lvl w:ilvl="6">
      <w:start w:val="1"/>
      <w:numFmt w:val="bullet"/>
      <w:pStyle w:val="Tablebulletedlist1"/>
      <w:lvlText w:val="&gt;"/>
      <w:lvlJc w:val="left"/>
      <w:pPr>
        <w:ind w:left="510" w:hanging="283"/>
      </w:pPr>
      <w:rPr>
        <w:rFonts w:ascii="Arial" w:hAnsi="Arial" w:hint="default"/>
        <w:color w:val="6679BA" w:themeColor="accent3"/>
      </w:rPr>
    </w:lvl>
    <w:lvl w:ilvl="7">
      <w:start w:val="1"/>
      <w:numFmt w:val="bullet"/>
      <w:pStyle w:val="Tablebulletedlist2"/>
      <w:lvlText w:val="–"/>
      <w:lvlJc w:val="left"/>
      <w:pPr>
        <w:ind w:left="765" w:hanging="255"/>
      </w:pPr>
      <w:rPr>
        <w:rFonts w:ascii="Arial" w:hAnsi="Arial" w:hint="default"/>
        <w:color w:val="6679BA" w:themeColor="accent3"/>
      </w:rPr>
    </w:lvl>
    <w:lvl w:ilvl="8">
      <w:start w:val="1"/>
      <w:numFmt w:val="bullet"/>
      <w:pStyle w:val="Tablebulletedlist3"/>
      <w:lvlText w:val="-"/>
      <w:lvlJc w:val="left"/>
      <w:pPr>
        <w:ind w:left="964" w:hanging="199"/>
      </w:pPr>
      <w:rPr>
        <w:rFonts w:asciiTheme="minorHAnsi" w:hAnsiTheme="minorHAnsi" w:hint="default"/>
        <w:color w:val="6679BA" w:themeColor="accent3"/>
      </w:rPr>
    </w:lvl>
  </w:abstractNum>
  <w:abstractNum w:abstractNumId="4">
    <w:nsid w:val="6DFC38FC"/>
    <w:multiLevelType w:val="multilevel"/>
    <w:tmpl w:val="BD2A941C"/>
    <w:lvl w:ilvl="0">
      <w:start w:val="1"/>
      <w:numFmt w:val="bullet"/>
      <w:lvlText w:val=""/>
      <w:lvlJc w:val="left"/>
      <w:pPr>
        <w:ind w:left="425" w:hanging="425"/>
      </w:pPr>
      <w:rPr>
        <w:rFonts w:ascii="Symbol" w:hAnsi="Symbol" w:hint="default"/>
        <w:color w:val="C0C0C0"/>
      </w:rPr>
    </w:lvl>
    <w:lvl w:ilvl="1">
      <w:start w:val="1"/>
      <w:numFmt w:val="bullet"/>
      <w:lvlText w:val="–"/>
      <w:lvlJc w:val="left"/>
      <w:pPr>
        <w:ind w:left="851" w:hanging="426"/>
      </w:pPr>
      <w:rPr>
        <w:rFonts w:ascii="Calibri" w:hAnsi="Calibri" w:hint="default"/>
      </w:rPr>
    </w:lvl>
    <w:lvl w:ilvl="2">
      <w:numFmt w:val="bullet"/>
      <w:lvlText w:val="-"/>
      <w:lvlJc w:val="left"/>
      <w:pPr>
        <w:ind w:left="1276" w:hanging="425"/>
      </w:pPr>
      <w:rPr>
        <w:rFonts w:ascii="Calibri" w:eastAsiaTheme="minorHAnsi" w:hAnsi="Calibri" w:cs="Calibri"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num w:numId="1">
    <w:abstractNumId w:val="0"/>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2"/>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C9A"/>
    <w:rsid w:val="00015AE4"/>
    <w:rsid w:val="00020F1C"/>
    <w:rsid w:val="000308CA"/>
    <w:rsid w:val="00031D41"/>
    <w:rsid w:val="00037D78"/>
    <w:rsid w:val="000B3331"/>
    <w:rsid w:val="000B6C00"/>
    <w:rsid w:val="000E024C"/>
    <w:rsid w:val="000E0D2F"/>
    <w:rsid w:val="000E533A"/>
    <w:rsid w:val="000F28B8"/>
    <w:rsid w:val="000F3766"/>
    <w:rsid w:val="00110561"/>
    <w:rsid w:val="00111F0C"/>
    <w:rsid w:val="00145E2D"/>
    <w:rsid w:val="0017315D"/>
    <w:rsid w:val="00175961"/>
    <w:rsid w:val="001763D4"/>
    <w:rsid w:val="001C53CE"/>
    <w:rsid w:val="001E66CE"/>
    <w:rsid w:val="0020357D"/>
    <w:rsid w:val="00221DC2"/>
    <w:rsid w:val="0023407E"/>
    <w:rsid w:val="0024029D"/>
    <w:rsid w:val="002433CB"/>
    <w:rsid w:val="0024791E"/>
    <w:rsid w:val="00254A90"/>
    <w:rsid w:val="002573D5"/>
    <w:rsid w:val="00284962"/>
    <w:rsid w:val="002A41E1"/>
    <w:rsid w:val="002A4919"/>
    <w:rsid w:val="002B0C38"/>
    <w:rsid w:val="002B0C63"/>
    <w:rsid w:val="002B6574"/>
    <w:rsid w:val="002E1AE8"/>
    <w:rsid w:val="002F7D3C"/>
    <w:rsid w:val="00300CCA"/>
    <w:rsid w:val="003103E2"/>
    <w:rsid w:val="003131AB"/>
    <w:rsid w:val="003217BE"/>
    <w:rsid w:val="00356801"/>
    <w:rsid w:val="00380CB9"/>
    <w:rsid w:val="00393DD9"/>
    <w:rsid w:val="003D3B1D"/>
    <w:rsid w:val="003D5DBE"/>
    <w:rsid w:val="003E525C"/>
    <w:rsid w:val="003E79F5"/>
    <w:rsid w:val="003F47FB"/>
    <w:rsid w:val="00404841"/>
    <w:rsid w:val="00412059"/>
    <w:rsid w:val="004223B1"/>
    <w:rsid w:val="00424787"/>
    <w:rsid w:val="00441A1E"/>
    <w:rsid w:val="00441E79"/>
    <w:rsid w:val="0046116C"/>
    <w:rsid w:val="00483A58"/>
    <w:rsid w:val="004A5F71"/>
    <w:rsid w:val="004D7F17"/>
    <w:rsid w:val="004E7F37"/>
    <w:rsid w:val="004F244C"/>
    <w:rsid w:val="0054562C"/>
    <w:rsid w:val="005617B6"/>
    <w:rsid w:val="0059552B"/>
    <w:rsid w:val="00616EBA"/>
    <w:rsid w:val="00626B43"/>
    <w:rsid w:val="00631F8F"/>
    <w:rsid w:val="00632857"/>
    <w:rsid w:val="00632C08"/>
    <w:rsid w:val="00662C2B"/>
    <w:rsid w:val="0067074A"/>
    <w:rsid w:val="00672994"/>
    <w:rsid w:val="006902F1"/>
    <w:rsid w:val="006A25FD"/>
    <w:rsid w:val="006A7A8A"/>
    <w:rsid w:val="006C2CE5"/>
    <w:rsid w:val="006F402B"/>
    <w:rsid w:val="00710DBB"/>
    <w:rsid w:val="00727C0C"/>
    <w:rsid w:val="00752C6B"/>
    <w:rsid w:val="007C687F"/>
    <w:rsid w:val="007F6B1B"/>
    <w:rsid w:val="00820F20"/>
    <w:rsid w:val="00825754"/>
    <w:rsid w:val="00832FF5"/>
    <w:rsid w:val="00833320"/>
    <w:rsid w:val="00844C2D"/>
    <w:rsid w:val="00850A78"/>
    <w:rsid w:val="00893AB1"/>
    <w:rsid w:val="008B1A29"/>
    <w:rsid w:val="008C0196"/>
    <w:rsid w:val="008D366D"/>
    <w:rsid w:val="00904BC1"/>
    <w:rsid w:val="0090729C"/>
    <w:rsid w:val="00927BD7"/>
    <w:rsid w:val="009345F1"/>
    <w:rsid w:val="009401D2"/>
    <w:rsid w:val="00961072"/>
    <w:rsid w:val="0099716A"/>
    <w:rsid w:val="009A5BCD"/>
    <w:rsid w:val="009B08F8"/>
    <w:rsid w:val="009B22AA"/>
    <w:rsid w:val="009B438D"/>
    <w:rsid w:val="009C6762"/>
    <w:rsid w:val="009E528B"/>
    <w:rsid w:val="009E750F"/>
    <w:rsid w:val="00A04D96"/>
    <w:rsid w:val="00A0629B"/>
    <w:rsid w:val="00A16F8B"/>
    <w:rsid w:val="00A27F45"/>
    <w:rsid w:val="00A35A7F"/>
    <w:rsid w:val="00A41702"/>
    <w:rsid w:val="00A47D17"/>
    <w:rsid w:val="00A7487F"/>
    <w:rsid w:val="00A90D1B"/>
    <w:rsid w:val="00AA5A8A"/>
    <w:rsid w:val="00AE1B67"/>
    <w:rsid w:val="00B06A46"/>
    <w:rsid w:val="00B274D1"/>
    <w:rsid w:val="00B538D7"/>
    <w:rsid w:val="00B670EF"/>
    <w:rsid w:val="00BA74A4"/>
    <w:rsid w:val="00BB3BFC"/>
    <w:rsid w:val="00BB3EDA"/>
    <w:rsid w:val="00BC093A"/>
    <w:rsid w:val="00BC4ACC"/>
    <w:rsid w:val="00BF05A1"/>
    <w:rsid w:val="00BF19F1"/>
    <w:rsid w:val="00BF67B6"/>
    <w:rsid w:val="00BF7C9A"/>
    <w:rsid w:val="00C16DFC"/>
    <w:rsid w:val="00C217A8"/>
    <w:rsid w:val="00C23038"/>
    <w:rsid w:val="00C56DD2"/>
    <w:rsid w:val="00C56DD9"/>
    <w:rsid w:val="00C56F19"/>
    <w:rsid w:val="00C61F7A"/>
    <w:rsid w:val="00C6511F"/>
    <w:rsid w:val="00C71B13"/>
    <w:rsid w:val="00CA00F9"/>
    <w:rsid w:val="00CB0EAD"/>
    <w:rsid w:val="00CB491D"/>
    <w:rsid w:val="00CC7C44"/>
    <w:rsid w:val="00CD3BF9"/>
    <w:rsid w:val="00CD5925"/>
    <w:rsid w:val="00CE557A"/>
    <w:rsid w:val="00D05312"/>
    <w:rsid w:val="00D05B78"/>
    <w:rsid w:val="00D12554"/>
    <w:rsid w:val="00D1410C"/>
    <w:rsid w:val="00D21ABC"/>
    <w:rsid w:val="00D33A42"/>
    <w:rsid w:val="00D57F79"/>
    <w:rsid w:val="00D66D37"/>
    <w:rsid w:val="00D74A71"/>
    <w:rsid w:val="00D904F0"/>
    <w:rsid w:val="00D91378"/>
    <w:rsid w:val="00DD111A"/>
    <w:rsid w:val="00DD1408"/>
    <w:rsid w:val="00DD356D"/>
    <w:rsid w:val="00DE3CDF"/>
    <w:rsid w:val="00DF5A0D"/>
    <w:rsid w:val="00E546A3"/>
    <w:rsid w:val="00E84012"/>
    <w:rsid w:val="00EA0724"/>
    <w:rsid w:val="00EA1E6E"/>
    <w:rsid w:val="00EB6414"/>
    <w:rsid w:val="00EC757F"/>
    <w:rsid w:val="00ED6BB8"/>
    <w:rsid w:val="00EE6BE6"/>
    <w:rsid w:val="00EF0712"/>
    <w:rsid w:val="00EF7B3B"/>
    <w:rsid w:val="00F52DD1"/>
    <w:rsid w:val="00F5341C"/>
    <w:rsid w:val="00F7752A"/>
    <w:rsid w:val="00FA5A7B"/>
    <w:rsid w:val="00FB0734"/>
    <w:rsid w:val="00FB3311"/>
    <w:rsid w:val="00FC1D4F"/>
    <w:rsid w:val="00FD2383"/>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uiPriority="49"/>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0E533A"/>
    <w:pPr>
      <w:spacing w:before="140" w:line="240" w:lineRule="atLeast"/>
    </w:pPr>
    <w:rPr>
      <w:rFonts w:asciiTheme="minorHAnsi" w:hAnsiTheme="minorHAnsi"/>
      <w:color w:val="000000" w:themeColor="text1"/>
      <w:sz w:val="22"/>
    </w:rPr>
  </w:style>
  <w:style w:type="paragraph" w:styleId="Heading1">
    <w:name w:val="heading 1"/>
    <w:next w:val="Normal"/>
    <w:link w:val="Heading1Char"/>
    <w:uiPriority w:val="4"/>
    <w:qFormat/>
    <w:rsid w:val="00A35A7F"/>
    <w:pPr>
      <w:keepNext/>
      <w:keepLines/>
      <w:framePr w:w="9072" w:wrap="notBeside" w:vAnchor="text" w:hAnchor="text" w:y="1"/>
      <w:spacing w:before="340" w:line="600" w:lineRule="exact"/>
      <w:outlineLvl w:val="0"/>
    </w:pPr>
    <w:rPr>
      <w:rFonts w:asciiTheme="majorHAnsi" w:eastAsiaTheme="majorEastAsia" w:hAnsiTheme="majorHAnsi" w:cstheme="majorBidi"/>
      <w:bCs/>
      <w:color w:val="2B3054" w:themeColor="background2"/>
      <w:sz w:val="56"/>
      <w:szCs w:val="28"/>
    </w:rPr>
  </w:style>
  <w:style w:type="paragraph" w:styleId="Heading2">
    <w:name w:val="heading 2"/>
    <w:next w:val="Normal"/>
    <w:link w:val="Heading2Char"/>
    <w:uiPriority w:val="4"/>
    <w:qFormat/>
    <w:rsid w:val="00A35A7F"/>
    <w:pPr>
      <w:keepNext/>
      <w:keepLines/>
      <w:spacing w:before="400" w:line="460" w:lineRule="exact"/>
      <w:outlineLvl w:val="1"/>
    </w:pPr>
    <w:rPr>
      <w:rFonts w:asciiTheme="majorHAnsi" w:eastAsiaTheme="majorEastAsia" w:hAnsiTheme="majorHAnsi" w:cstheme="majorBidi"/>
      <w:bCs/>
      <w:color w:val="0F979B" w:themeColor="accent1"/>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A35A7F"/>
    <w:pPr>
      <w:keepNext/>
      <w:keepLines/>
      <w:spacing w:before="400" w:line="300" w:lineRule="exact"/>
      <w:outlineLvl w:val="3"/>
    </w:pPr>
    <w:rPr>
      <w:rFonts w:asciiTheme="majorHAnsi" w:eastAsiaTheme="majorEastAsia" w:hAnsiTheme="majorHAnsi" w:cstheme="majorBidi"/>
      <w:b/>
      <w:bCs/>
      <w:iCs/>
      <w:color w:val="15565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74A4D"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74A4D"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A35A7F"/>
    <w:rPr>
      <w:rFonts w:asciiTheme="majorHAnsi" w:eastAsiaTheme="majorEastAsia" w:hAnsiTheme="majorHAnsi" w:cstheme="majorBidi"/>
      <w:bCs/>
      <w:color w:val="2B3054" w:themeColor="background2"/>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rsid w:val="00A35A7F"/>
    <w:rPr>
      <w:rFonts w:asciiTheme="majorHAnsi" w:eastAsiaTheme="majorEastAsia" w:hAnsiTheme="majorHAnsi" w:cstheme="majorBidi"/>
      <w:bCs/>
      <w:color w:val="0F979B" w:themeColor="accent1"/>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A35A7F"/>
    <w:rPr>
      <w:rFonts w:asciiTheme="majorHAnsi" w:eastAsiaTheme="majorEastAsia" w:hAnsiTheme="majorHAnsi" w:cstheme="majorBidi"/>
      <w:b/>
      <w:bCs/>
      <w:iCs/>
      <w:color w:val="15565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F52DD1"/>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74A4D"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74A4D"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6116C"/>
    <w:pPr>
      <w:framePr w:w="9072" w:wrap="notBeside" w:vAnchor="text" w:hAnchor="text" w:y="1"/>
      <w:spacing w:before="120"/>
    </w:pPr>
    <w:rPr>
      <w:color w:val="4D4D4D"/>
    </w:rPr>
  </w:style>
  <w:style w:type="table" w:customStyle="1" w:styleId="ATOTable">
    <w:name w:val="ATO Table"/>
    <w:basedOn w:val="TableNormal"/>
    <w:uiPriority w:val="99"/>
    <w:rsid w:val="00380CB9"/>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F52DD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qFormat/>
    <w:rsid w:val="00E546A3"/>
    <w:pPr>
      <w:numPr>
        <w:numId w:val="23"/>
      </w:numPr>
      <w:spacing w:before="85"/>
    </w:pPr>
  </w:style>
  <w:style w:type="paragraph" w:customStyle="1" w:styleId="Bulletedlist2">
    <w:name w:val="Bulleted list 2"/>
    <w:basedOn w:val="Normal"/>
    <w:qFormat/>
    <w:rsid w:val="00E546A3"/>
    <w:pPr>
      <w:numPr>
        <w:ilvl w:val="1"/>
        <w:numId w:val="23"/>
      </w:numPr>
      <w:spacing w:before="85"/>
    </w:pPr>
  </w:style>
  <w:style w:type="paragraph" w:customStyle="1" w:styleId="Bulletedlist3">
    <w:name w:val="Bulleted list 3"/>
    <w:basedOn w:val="Normal"/>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character" w:customStyle="1" w:styleId="Classification">
    <w:name w:val="Classification"/>
    <w:uiPriority w:val="49"/>
    <w:qFormat/>
    <w:rsid w:val="00DF5A0D"/>
    <w:rPr>
      <w:b/>
      <w:color w:val="666666"/>
      <w:sz w:val="22"/>
      <w:lang w:val="en-US"/>
    </w:rPr>
  </w:style>
  <w:style w:type="paragraph" w:customStyle="1" w:styleId="InternalExternal">
    <w:name w:val="Internal/External"/>
    <w:uiPriority w:val="38"/>
    <w:rsid w:val="0023407E"/>
    <w:pPr>
      <w:framePr w:wrap="around" w:vAnchor="page" w:hAnchor="page" w:x="568" w:y="15990"/>
      <w:spacing w:line="200" w:lineRule="exact"/>
    </w:pPr>
    <w:rPr>
      <w:rFonts w:asciiTheme="minorHAnsi" w:hAnsiTheme="minorHAnsi"/>
      <w:caps/>
      <w:color w:val="666666"/>
      <w:sz w:val="16"/>
    </w:rPr>
  </w:style>
  <w:style w:type="paragraph" w:customStyle="1" w:styleId="ClassificationInfo">
    <w:name w:val="Classification Info"/>
    <w:basedOn w:val="Normal"/>
    <w:uiPriority w:val="37"/>
    <w:qFormat/>
    <w:rsid w:val="00C23038"/>
    <w:pPr>
      <w:spacing w:before="0" w:line="240" w:lineRule="auto"/>
      <w:jc w:val="right"/>
    </w:pPr>
  </w:style>
  <w:style w:type="character" w:customStyle="1" w:styleId="ClassificationBody">
    <w:name w:val="Classification Body"/>
    <w:basedOn w:val="DefaultParagraphFont"/>
    <w:uiPriority w:val="38"/>
    <w:rsid w:val="00C23038"/>
    <w:rPr>
      <w:rFonts w:asciiTheme="minorHAnsi" w:hAnsiTheme="minorHAnsi"/>
      <w:b/>
      <w:caps/>
      <w:smallCaps w:val="0"/>
      <w:sz w:val="22"/>
    </w:rPr>
  </w:style>
  <w:style w:type="character" w:customStyle="1" w:styleId="StyleBoldItalic">
    <w:name w:val="Style Bold Italic"/>
    <w:basedOn w:val="DefaultParagraphFont"/>
    <w:rsid w:val="00BF7C9A"/>
    <w:rPr>
      <w:b/>
      <w:bCs/>
      <w:i/>
      <w:iCs/>
    </w:rPr>
  </w:style>
  <w:style w:type="character" w:customStyle="1" w:styleId="StyleBold">
    <w:name w:val="Style Bold"/>
    <w:basedOn w:val="DefaultParagraphFont"/>
    <w:rsid w:val="00BF7C9A"/>
    <w:rPr>
      <w:b/>
      <w:bCs/>
    </w:rPr>
  </w:style>
  <w:style w:type="table" w:customStyle="1" w:styleId="Tablewithborder">
    <w:name w:val="Table with border"/>
    <w:basedOn w:val="TableNormal"/>
    <w:rsid w:val="00BF7C9A"/>
    <w:rPr>
      <w:rFonts w:ascii="Times New Roman" w:eastAsia="Times New Roman"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C9A"/>
    <w:pPr>
      <w:spacing w:before="200" w:line="240" w:lineRule="auto"/>
      <w:ind w:left="720"/>
      <w:contextualSpacing/>
    </w:pPr>
    <w:rPr>
      <w:rFonts w:ascii="Arial" w:eastAsia="Times New Roman" w:hAnsi="Arial"/>
      <w:color w:val="auto"/>
      <w:szCs w:val="24"/>
      <w:lang w:eastAsia="en-AU"/>
    </w:rPr>
  </w:style>
  <w:style w:type="character" w:customStyle="1" w:styleId="StyleItalic">
    <w:name w:val="Style Italic"/>
    <w:basedOn w:val="DefaultParagraphFont"/>
    <w:rsid w:val="00BF7C9A"/>
    <w:rPr>
      <w:i/>
      <w:iCs/>
    </w:rPr>
  </w:style>
  <w:style w:type="character" w:styleId="CommentReference">
    <w:name w:val="annotation reference"/>
    <w:basedOn w:val="DefaultParagraphFont"/>
    <w:uiPriority w:val="99"/>
    <w:semiHidden/>
    <w:rsid w:val="00BF7C9A"/>
    <w:rPr>
      <w:sz w:val="16"/>
      <w:szCs w:val="16"/>
    </w:rPr>
  </w:style>
  <w:style w:type="paragraph" w:styleId="CommentText">
    <w:name w:val="annotation text"/>
    <w:basedOn w:val="Normal"/>
    <w:link w:val="CommentTextChar"/>
    <w:uiPriority w:val="99"/>
    <w:semiHidden/>
    <w:rsid w:val="00BF7C9A"/>
    <w:pPr>
      <w:spacing w:line="240" w:lineRule="auto"/>
    </w:pPr>
    <w:rPr>
      <w:sz w:val="20"/>
    </w:rPr>
  </w:style>
  <w:style w:type="character" w:customStyle="1" w:styleId="CommentTextChar">
    <w:name w:val="Comment Text Char"/>
    <w:basedOn w:val="DefaultParagraphFont"/>
    <w:link w:val="CommentText"/>
    <w:uiPriority w:val="99"/>
    <w:semiHidden/>
    <w:rsid w:val="00BF7C9A"/>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rsid w:val="00BF7C9A"/>
    <w:rPr>
      <w:b/>
      <w:bCs/>
    </w:rPr>
  </w:style>
  <w:style w:type="character" w:customStyle="1" w:styleId="CommentSubjectChar">
    <w:name w:val="Comment Subject Char"/>
    <w:basedOn w:val="CommentTextChar"/>
    <w:link w:val="CommentSubject"/>
    <w:uiPriority w:val="99"/>
    <w:semiHidden/>
    <w:rsid w:val="00BF7C9A"/>
    <w:rPr>
      <w:rFonts w:asciiTheme="minorHAnsi" w:hAnsiTheme="minorHAnsi"/>
      <w:b/>
      <w:b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uiPriority="49"/>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0E533A"/>
    <w:pPr>
      <w:spacing w:before="140" w:line="240" w:lineRule="atLeast"/>
    </w:pPr>
    <w:rPr>
      <w:rFonts w:asciiTheme="minorHAnsi" w:hAnsiTheme="minorHAnsi"/>
      <w:color w:val="000000" w:themeColor="text1"/>
      <w:sz w:val="22"/>
    </w:rPr>
  </w:style>
  <w:style w:type="paragraph" w:styleId="Heading1">
    <w:name w:val="heading 1"/>
    <w:next w:val="Normal"/>
    <w:link w:val="Heading1Char"/>
    <w:uiPriority w:val="4"/>
    <w:qFormat/>
    <w:rsid w:val="00A35A7F"/>
    <w:pPr>
      <w:keepNext/>
      <w:keepLines/>
      <w:framePr w:w="9072" w:wrap="notBeside" w:vAnchor="text" w:hAnchor="text" w:y="1"/>
      <w:spacing w:before="340" w:line="600" w:lineRule="exact"/>
      <w:outlineLvl w:val="0"/>
    </w:pPr>
    <w:rPr>
      <w:rFonts w:asciiTheme="majorHAnsi" w:eastAsiaTheme="majorEastAsia" w:hAnsiTheme="majorHAnsi" w:cstheme="majorBidi"/>
      <w:bCs/>
      <w:color w:val="2B3054" w:themeColor="background2"/>
      <w:sz w:val="56"/>
      <w:szCs w:val="28"/>
    </w:rPr>
  </w:style>
  <w:style w:type="paragraph" w:styleId="Heading2">
    <w:name w:val="heading 2"/>
    <w:next w:val="Normal"/>
    <w:link w:val="Heading2Char"/>
    <w:uiPriority w:val="4"/>
    <w:qFormat/>
    <w:rsid w:val="00A35A7F"/>
    <w:pPr>
      <w:keepNext/>
      <w:keepLines/>
      <w:spacing w:before="400" w:line="460" w:lineRule="exact"/>
      <w:outlineLvl w:val="1"/>
    </w:pPr>
    <w:rPr>
      <w:rFonts w:asciiTheme="majorHAnsi" w:eastAsiaTheme="majorEastAsia" w:hAnsiTheme="majorHAnsi" w:cstheme="majorBidi"/>
      <w:bCs/>
      <w:color w:val="0F979B" w:themeColor="accent1"/>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A35A7F"/>
    <w:pPr>
      <w:keepNext/>
      <w:keepLines/>
      <w:spacing w:before="400" w:line="300" w:lineRule="exact"/>
      <w:outlineLvl w:val="3"/>
    </w:pPr>
    <w:rPr>
      <w:rFonts w:asciiTheme="majorHAnsi" w:eastAsiaTheme="majorEastAsia" w:hAnsiTheme="majorHAnsi" w:cstheme="majorBidi"/>
      <w:b/>
      <w:bCs/>
      <w:iCs/>
      <w:color w:val="15565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74A4D"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74A4D"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A35A7F"/>
    <w:rPr>
      <w:rFonts w:asciiTheme="majorHAnsi" w:eastAsiaTheme="majorEastAsia" w:hAnsiTheme="majorHAnsi" w:cstheme="majorBidi"/>
      <w:bCs/>
      <w:color w:val="2B3054" w:themeColor="background2"/>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rsid w:val="00A35A7F"/>
    <w:rPr>
      <w:rFonts w:asciiTheme="majorHAnsi" w:eastAsiaTheme="majorEastAsia" w:hAnsiTheme="majorHAnsi" w:cstheme="majorBidi"/>
      <w:bCs/>
      <w:color w:val="0F979B" w:themeColor="accent1"/>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A35A7F"/>
    <w:rPr>
      <w:rFonts w:asciiTheme="majorHAnsi" w:eastAsiaTheme="majorEastAsia" w:hAnsiTheme="majorHAnsi" w:cstheme="majorBidi"/>
      <w:b/>
      <w:bCs/>
      <w:iCs/>
      <w:color w:val="15565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F52DD1"/>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74A4D"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74A4D"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6116C"/>
    <w:pPr>
      <w:framePr w:w="9072" w:wrap="notBeside" w:vAnchor="text" w:hAnchor="text" w:y="1"/>
      <w:spacing w:before="120"/>
    </w:pPr>
    <w:rPr>
      <w:color w:val="4D4D4D"/>
    </w:rPr>
  </w:style>
  <w:style w:type="table" w:customStyle="1" w:styleId="ATOTable">
    <w:name w:val="ATO Table"/>
    <w:basedOn w:val="TableNormal"/>
    <w:uiPriority w:val="99"/>
    <w:rsid w:val="00380CB9"/>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F52DD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qFormat/>
    <w:rsid w:val="00E546A3"/>
    <w:pPr>
      <w:numPr>
        <w:numId w:val="23"/>
      </w:numPr>
      <w:spacing w:before="85"/>
    </w:pPr>
  </w:style>
  <w:style w:type="paragraph" w:customStyle="1" w:styleId="Bulletedlist2">
    <w:name w:val="Bulleted list 2"/>
    <w:basedOn w:val="Normal"/>
    <w:qFormat/>
    <w:rsid w:val="00E546A3"/>
    <w:pPr>
      <w:numPr>
        <w:ilvl w:val="1"/>
        <w:numId w:val="23"/>
      </w:numPr>
      <w:spacing w:before="85"/>
    </w:pPr>
  </w:style>
  <w:style w:type="paragraph" w:customStyle="1" w:styleId="Bulletedlist3">
    <w:name w:val="Bulleted list 3"/>
    <w:basedOn w:val="Normal"/>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character" w:customStyle="1" w:styleId="Classification">
    <w:name w:val="Classification"/>
    <w:uiPriority w:val="49"/>
    <w:qFormat/>
    <w:rsid w:val="00DF5A0D"/>
    <w:rPr>
      <w:b/>
      <w:color w:val="666666"/>
      <w:sz w:val="22"/>
      <w:lang w:val="en-US"/>
    </w:rPr>
  </w:style>
  <w:style w:type="paragraph" w:customStyle="1" w:styleId="InternalExternal">
    <w:name w:val="Internal/External"/>
    <w:uiPriority w:val="38"/>
    <w:rsid w:val="0023407E"/>
    <w:pPr>
      <w:framePr w:wrap="around" w:vAnchor="page" w:hAnchor="page" w:x="568" w:y="15990"/>
      <w:spacing w:line="200" w:lineRule="exact"/>
    </w:pPr>
    <w:rPr>
      <w:rFonts w:asciiTheme="minorHAnsi" w:hAnsiTheme="minorHAnsi"/>
      <w:caps/>
      <w:color w:val="666666"/>
      <w:sz w:val="16"/>
    </w:rPr>
  </w:style>
  <w:style w:type="paragraph" w:customStyle="1" w:styleId="ClassificationInfo">
    <w:name w:val="Classification Info"/>
    <w:basedOn w:val="Normal"/>
    <w:uiPriority w:val="37"/>
    <w:qFormat/>
    <w:rsid w:val="00C23038"/>
    <w:pPr>
      <w:spacing w:before="0" w:line="240" w:lineRule="auto"/>
      <w:jc w:val="right"/>
    </w:pPr>
  </w:style>
  <w:style w:type="character" w:customStyle="1" w:styleId="ClassificationBody">
    <w:name w:val="Classification Body"/>
    <w:basedOn w:val="DefaultParagraphFont"/>
    <w:uiPriority w:val="38"/>
    <w:rsid w:val="00C23038"/>
    <w:rPr>
      <w:rFonts w:asciiTheme="minorHAnsi" w:hAnsiTheme="minorHAnsi"/>
      <w:b/>
      <w:caps/>
      <w:smallCaps w:val="0"/>
      <w:sz w:val="22"/>
    </w:rPr>
  </w:style>
  <w:style w:type="character" w:customStyle="1" w:styleId="StyleBoldItalic">
    <w:name w:val="Style Bold Italic"/>
    <w:basedOn w:val="DefaultParagraphFont"/>
    <w:rsid w:val="00BF7C9A"/>
    <w:rPr>
      <w:b/>
      <w:bCs/>
      <w:i/>
      <w:iCs/>
    </w:rPr>
  </w:style>
  <w:style w:type="character" w:customStyle="1" w:styleId="StyleBold">
    <w:name w:val="Style Bold"/>
    <w:basedOn w:val="DefaultParagraphFont"/>
    <w:rsid w:val="00BF7C9A"/>
    <w:rPr>
      <w:b/>
      <w:bCs/>
    </w:rPr>
  </w:style>
  <w:style w:type="table" w:customStyle="1" w:styleId="Tablewithborder">
    <w:name w:val="Table with border"/>
    <w:basedOn w:val="TableNormal"/>
    <w:rsid w:val="00BF7C9A"/>
    <w:rPr>
      <w:rFonts w:ascii="Times New Roman" w:eastAsia="Times New Roman"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C9A"/>
    <w:pPr>
      <w:spacing w:before="200" w:line="240" w:lineRule="auto"/>
      <w:ind w:left="720"/>
      <w:contextualSpacing/>
    </w:pPr>
    <w:rPr>
      <w:rFonts w:ascii="Arial" w:eastAsia="Times New Roman" w:hAnsi="Arial"/>
      <w:color w:val="auto"/>
      <w:szCs w:val="24"/>
      <w:lang w:eastAsia="en-AU"/>
    </w:rPr>
  </w:style>
  <w:style w:type="character" w:customStyle="1" w:styleId="StyleItalic">
    <w:name w:val="Style Italic"/>
    <w:basedOn w:val="DefaultParagraphFont"/>
    <w:rsid w:val="00BF7C9A"/>
    <w:rPr>
      <w:i/>
      <w:iCs/>
    </w:rPr>
  </w:style>
  <w:style w:type="character" w:styleId="CommentReference">
    <w:name w:val="annotation reference"/>
    <w:basedOn w:val="DefaultParagraphFont"/>
    <w:uiPriority w:val="99"/>
    <w:semiHidden/>
    <w:rsid w:val="00BF7C9A"/>
    <w:rPr>
      <w:sz w:val="16"/>
      <w:szCs w:val="16"/>
    </w:rPr>
  </w:style>
  <w:style w:type="paragraph" w:styleId="CommentText">
    <w:name w:val="annotation text"/>
    <w:basedOn w:val="Normal"/>
    <w:link w:val="CommentTextChar"/>
    <w:uiPriority w:val="99"/>
    <w:semiHidden/>
    <w:rsid w:val="00BF7C9A"/>
    <w:pPr>
      <w:spacing w:line="240" w:lineRule="auto"/>
    </w:pPr>
    <w:rPr>
      <w:sz w:val="20"/>
    </w:rPr>
  </w:style>
  <w:style w:type="character" w:customStyle="1" w:styleId="CommentTextChar">
    <w:name w:val="Comment Text Char"/>
    <w:basedOn w:val="DefaultParagraphFont"/>
    <w:link w:val="CommentText"/>
    <w:uiPriority w:val="99"/>
    <w:semiHidden/>
    <w:rsid w:val="00BF7C9A"/>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rsid w:val="00BF7C9A"/>
    <w:rPr>
      <w:b/>
      <w:bCs/>
    </w:rPr>
  </w:style>
  <w:style w:type="character" w:customStyle="1" w:styleId="CommentSubjectChar">
    <w:name w:val="Comment Subject Char"/>
    <w:basedOn w:val="CommentTextChar"/>
    <w:link w:val="CommentSubject"/>
    <w:uiPriority w:val="99"/>
    <w:semiHidden/>
    <w:rsid w:val="00BF7C9A"/>
    <w:rPr>
      <w:rFonts w:asciiTheme="minorHAnsi" w:hAnsi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6562">
      <w:bodyDiv w:val="1"/>
      <w:marLeft w:val="0"/>
      <w:marRight w:val="0"/>
      <w:marTop w:val="0"/>
      <w:marBottom w:val="0"/>
      <w:divBdr>
        <w:top w:val="none" w:sz="0" w:space="0" w:color="auto"/>
        <w:left w:val="none" w:sz="0" w:space="0" w:color="auto"/>
        <w:bottom w:val="none" w:sz="0" w:space="0" w:color="auto"/>
        <w:right w:val="none" w:sz="0" w:space="0" w:color="auto"/>
      </w:divBdr>
    </w:div>
    <w:div w:id="6780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F19DD97485438C9712327C2B24AFD2"/>
        <w:category>
          <w:name w:val="General"/>
          <w:gallery w:val="placeholder"/>
        </w:category>
        <w:types>
          <w:type w:val="bbPlcHdr"/>
        </w:types>
        <w:behaviors>
          <w:behavior w:val="content"/>
        </w:behaviors>
        <w:guid w:val="{17D6355F-2DA0-4A7E-BC7E-9A3BF7355F7D}"/>
      </w:docPartPr>
      <w:docPartBody>
        <w:p w:rsidR="00AD26F0" w:rsidRDefault="00AD26F0">
          <w:pPr>
            <w:pStyle w:val="EEF19DD97485438C9712327C2B24AFD2"/>
          </w:pPr>
          <w:r w:rsidRPr="0044347B">
            <w:rPr>
              <w:lang w:val="en-US"/>
            </w:rPr>
            <w:t>[Internal/External]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F0"/>
    <w:rsid w:val="00065D76"/>
    <w:rsid w:val="00A2337C"/>
    <w:rsid w:val="00AD26F0"/>
    <w:rsid w:val="00B97E64"/>
    <w:rsid w:val="00E45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uiPriority w:val="49"/>
    <w:qFormat/>
    <w:rPr>
      <w:b/>
      <w:bCs w:val="0"/>
      <w:color w:val="666666"/>
      <w:sz w:val="22"/>
      <w:lang w:val="en-US"/>
    </w:rPr>
  </w:style>
  <w:style w:type="paragraph" w:customStyle="1" w:styleId="7AECD563F2E241879B96D711E6F51154">
    <w:name w:val="7AECD563F2E241879B96D711E6F51154"/>
  </w:style>
  <w:style w:type="paragraph" w:customStyle="1" w:styleId="FBF4BD39674345DC8E3822F76C01A9AF">
    <w:name w:val="FBF4BD39674345DC8E3822F76C01A9AF"/>
  </w:style>
  <w:style w:type="paragraph" w:customStyle="1" w:styleId="EEF19DD97485438C9712327C2B24AFD2">
    <w:name w:val="EEF19DD97485438C9712327C2B24AFD2"/>
  </w:style>
  <w:style w:type="paragraph" w:customStyle="1" w:styleId="FAC656977C5B40C9AB44E10776A96EE5">
    <w:name w:val="FAC656977C5B40C9AB44E10776A96EE5"/>
  </w:style>
  <w:style w:type="paragraph" w:customStyle="1" w:styleId="8134DC27AA804296B274F764D7D6AF19">
    <w:name w:val="8134DC27AA804296B274F764D7D6AF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uiPriority w:val="49"/>
    <w:qFormat/>
    <w:rPr>
      <w:b/>
      <w:bCs w:val="0"/>
      <w:color w:val="666666"/>
      <w:sz w:val="22"/>
      <w:lang w:val="en-US"/>
    </w:rPr>
  </w:style>
  <w:style w:type="paragraph" w:customStyle="1" w:styleId="7AECD563F2E241879B96D711E6F51154">
    <w:name w:val="7AECD563F2E241879B96D711E6F51154"/>
  </w:style>
  <w:style w:type="paragraph" w:customStyle="1" w:styleId="FBF4BD39674345DC8E3822F76C01A9AF">
    <w:name w:val="FBF4BD39674345DC8E3822F76C01A9AF"/>
  </w:style>
  <w:style w:type="paragraph" w:customStyle="1" w:styleId="EEF19DD97485438C9712327C2B24AFD2">
    <w:name w:val="EEF19DD97485438C9712327C2B24AFD2"/>
  </w:style>
  <w:style w:type="paragraph" w:customStyle="1" w:styleId="FAC656977C5B40C9AB44E10776A96EE5">
    <w:name w:val="FAC656977C5B40C9AB44E10776A96EE5"/>
  </w:style>
  <w:style w:type="paragraph" w:customStyle="1" w:styleId="8134DC27AA804296B274F764D7D6AF19">
    <w:name w:val="8134DC27AA804296B274F764D7D6A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ATO">
      <a:dk1>
        <a:sysClr val="windowText" lastClr="000000"/>
      </a:dk1>
      <a:lt1>
        <a:sysClr val="window" lastClr="FFFFFF"/>
      </a:lt1>
      <a:dk2>
        <a:srgbClr val="D9D9D9"/>
      </a:dk2>
      <a:lt2>
        <a:srgbClr val="2B3054"/>
      </a:lt2>
      <a:accent1>
        <a:srgbClr val="0F979B"/>
      </a:accent1>
      <a:accent2>
        <a:srgbClr val="2B3054"/>
      </a:accent2>
      <a:accent3>
        <a:srgbClr val="6679BA"/>
      </a:accent3>
      <a:accent4>
        <a:srgbClr val="999999"/>
      </a:accent4>
      <a:accent5>
        <a:srgbClr val="344653"/>
      </a:accent5>
      <a:accent6>
        <a:srgbClr val="2B3054"/>
      </a:accent6>
      <a:hlink>
        <a:srgbClr val="0000FC"/>
      </a:hlink>
      <a:folHlink>
        <a:srgbClr val="7030A0"/>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www.drdoc.com.au">
  <internalExternal>external</internalExternal>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2C99D8C0-9149-4525-A8EB-93F91FBAE3F9}">
  <ds:schemaRefs>
    <ds:schemaRef ds:uri="www.drdoc.com.au"/>
  </ds:schemaRefs>
</ds:datastoreItem>
</file>

<file path=customXml/itemProps2.xml><?xml version="1.0" encoding="utf-8"?>
<ds:datastoreItem xmlns:ds="http://schemas.openxmlformats.org/officeDocument/2006/customXml" ds:itemID="{A09DB95C-6ECF-4B4D-83E0-BC4ECFF6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2018-08-31T01:04:00Z</dcterms:created>
  <dcterms:modified xsi:type="dcterms:W3CDTF">2018-08-31T01:04:00Z</dcterms:modified>
</cp:coreProperties>
</file>